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656A5" w14:textId="01CB885F" w:rsidR="00A22B51" w:rsidRPr="00A22B51" w:rsidRDefault="00743781" w:rsidP="00A22B51">
      <w:r w:rsidRPr="00516A4E">
        <w:rPr>
          <w:b/>
          <w:bCs/>
        </w:rPr>
        <w:t>Likviditetslån</w:t>
      </w:r>
      <w:r w:rsidRPr="00A22B51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A22B51" w:rsidRPr="00A22B51">
        <w:rPr>
          <w:b/>
          <w:bCs/>
        </w:rPr>
        <w:t>Oplysninger om menighedsrådet</w:t>
      </w:r>
      <w:r>
        <w:rPr>
          <w:b/>
          <w:bCs/>
        </w:rPr>
        <w:t xml:space="preserve">, </w:t>
      </w:r>
      <w:r w:rsidR="00A22B51" w:rsidRPr="00A22B51">
        <w:rPr>
          <w:b/>
          <w:bCs/>
        </w:rPr>
        <w:t>der søger lånet</w:t>
      </w:r>
      <w:r w:rsidRPr="00A22B51">
        <w:t xml:space="preserve"> </w:t>
      </w:r>
      <w:r w:rsidR="00A22B51" w:rsidRPr="00A22B51"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660"/>
      </w:tblGrid>
      <w:tr w:rsidR="00A22B51" w:rsidRPr="00A22B51" w14:paraId="28002A74" w14:textId="77777777" w:rsidTr="00A22B5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6EBC7" w14:textId="77777777" w:rsidR="00A22B51" w:rsidRPr="00A22B51" w:rsidRDefault="00A22B51" w:rsidP="00A22B51">
            <w:pPr>
              <w:divId w:val="1233850919"/>
            </w:pPr>
            <w:r w:rsidRPr="00A22B51">
              <w:rPr>
                <w:b/>
                <w:bCs/>
                <w:i/>
                <w:iCs/>
              </w:rPr>
              <w:t>Menighedsråd</w:t>
            </w:r>
            <w:r w:rsidRPr="00A22B51">
              <w:t> </w:t>
            </w:r>
          </w:p>
        </w:tc>
      </w:tr>
      <w:tr w:rsidR="00A22B51" w:rsidRPr="00A22B51" w14:paraId="3CC761E9" w14:textId="77777777" w:rsidTr="00A22B51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9730B" w14:textId="77777777" w:rsidR="00A22B51" w:rsidRPr="00A22B51" w:rsidRDefault="00A22B51" w:rsidP="00A22B51">
            <w:r w:rsidRPr="00A22B51">
              <w:t>Sogn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F2ABD" w14:textId="36246F6F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="00743781" w:rsidRPr="00A22B51">
              <w:t xml:space="preserve"> Klik eller tryk her for at skrive tekst.</w:t>
            </w:r>
            <w:r w:rsidR="00743781" w:rsidRPr="00A22B51">
              <w:rPr>
                <w:rFonts w:ascii="Arial" w:hAnsi="Arial" w:cs="Arial"/>
              </w:rPr>
              <w:t>​</w:t>
            </w:r>
            <w:r w:rsidR="00743781" w:rsidRPr="00A22B51">
              <w:t> </w:t>
            </w:r>
          </w:p>
        </w:tc>
      </w:tr>
      <w:tr w:rsidR="00A22B51" w:rsidRPr="00A22B51" w14:paraId="3DD1C209" w14:textId="77777777" w:rsidTr="00A22B51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40BE6" w14:textId="77777777" w:rsidR="00A22B51" w:rsidRPr="00A22B51" w:rsidRDefault="00A22B51" w:rsidP="00A22B51">
            <w:r w:rsidRPr="00A22B51">
              <w:t>Sognekode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951BE" w14:textId="5956C5F3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="00743781" w:rsidRPr="00A22B51">
              <w:t xml:space="preserve"> Klik eller tryk her for at skrive tekst.</w:t>
            </w:r>
            <w:r w:rsidR="00743781" w:rsidRPr="00A22B51">
              <w:rPr>
                <w:rFonts w:ascii="Arial" w:hAnsi="Arial" w:cs="Arial"/>
              </w:rPr>
              <w:t>​</w:t>
            </w:r>
            <w:r w:rsidR="00743781" w:rsidRPr="00A22B51">
              <w:t> </w:t>
            </w:r>
          </w:p>
        </w:tc>
      </w:tr>
      <w:tr w:rsidR="00A22B51" w:rsidRPr="00A22B51" w14:paraId="47F6B8CC" w14:textId="77777777" w:rsidTr="00A22B51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DAF35" w14:textId="77777777" w:rsidR="00A22B51" w:rsidRPr="00A22B51" w:rsidRDefault="00A22B51" w:rsidP="00A22B51">
            <w:r w:rsidRPr="00A22B51">
              <w:t>Sognets CVR-nr.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075939" w14:textId="7986E83F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="00743781" w:rsidRPr="00A22B51">
              <w:t xml:space="preserve"> Klik eller tryk her for at skrive tekst.</w:t>
            </w:r>
            <w:r w:rsidR="00743781" w:rsidRPr="00A22B51">
              <w:rPr>
                <w:rFonts w:ascii="Arial" w:hAnsi="Arial" w:cs="Arial"/>
              </w:rPr>
              <w:t>​</w:t>
            </w:r>
            <w:r w:rsidR="00743781" w:rsidRPr="00A22B51">
              <w:t> </w:t>
            </w:r>
          </w:p>
        </w:tc>
      </w:tr>
      <w:tr w:rsidR="00A22B51" w:rsidRPr="00A22B51" w14:paraId="5C5D194E" w14:textId="77777777" w:rsidTr="00A22B51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C42D3" w14:textId="77777777" w:rsidR="00A22B51" w:rsidRPr="00A22B51" w:rsidRDefault="00A22B51" w:rsidP="00A22B51">
            <w:r w:rsidRPr="00A22B51"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C74E3" w14:textId="77777777" w:rsidR="00A22B51" w:rsidRPr="00A22B51" w:rsidRDefault="00A22B51" w:rsidP="00A22B51">
            <w:r w:rsidRPr="00A22B51">
              <w:t> </w:t>
            </w:r>
          </w:p>
        </w:tc>
      </w:tr>
    </w:tbl>
    <w:p w14:paraId="7AA0B44D" w14:textId="77777777" w:rsidR="00A22B51" w:rsidRPr="00A22B51" w:rsidRDefault="00A22B51" w:rsidP="00A22B51">
      <w:r w:rsidRPr="00A22B51">
        <w:t> </w:t>
      </w:r>
    </w:p>
    <w:p w14:paraId="0231EE8E" w14:textId="77777777" w:rsidR="00A22B51" w:rsidRPr="00A22B51" w:rsidRDefault="00A22B51" w:rsidP="00A22B51">
      <w:r w:rsidRPr="00A22B51">
        <w:rPr>
          <w:b/>
          <w:bCs/>
        </w:rPr>
        <w:t>Oplysninger om hvad der søges om lån til</w:t>
      </w:r>
      <w:r w:rsidRPr="00A22B51">
        <w:t> </w:t>
      </w:r>
      <w:r w:rsidRPr="00A22B51"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630"/>
      </w:tblGrid>
      <w:tr w:rsidR="00A22B51" w:rsidRPr="00A22B51" w14:paraId="27D2D8AA" w14:textId="77777777" w:rsidTr="00A22B5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9655F" w14:textId="77777777" w:rsidR="00A22B51" w:rsidRPr="00A22B51" w:rsidRDefault="00A22B51" w:rsidP="00A22B51">
            <w:pPr>
              <w:divId w:val="145169648"/>
            </w:pPr>
            <w:r w:rsidRPr="00A22B51">
              <w:rPr>
                <w:b/>
                <w:bCs/>
                <w:i/>
                <w:iCs/>
              </w:rPr>
              <w:t>Provstiets påtegning</w:t>
            </w:r>
            <w:r w:rsidRPr="00A22B51">
              <w:t> </w:t>
            </w:r>
          </w:p>
        </w:tc>
      </w:tr>
      <w:tr w:rsidR="00A22B51" w:rsidRPr="00A22B51" w14:paraId="7787F11D" w14:textId="77777777" w:rsidTr="00A22B51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EB27F" w14:textId="77777777" w:rsidR="00A22B51" w:rsidRPr="00A22B51" w:rsidRDefault="00A22B51" w:rsidP="00A22B51">
            <w:r w:rsidRPr="00A22B51">
              <w:t>Projektet/købet er godkendt af den relevante kirkelige myndighed 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28994" w14:textId="77777777" w:rsidR="00A22B51" w:rsidRPr="00A22B51" w:rsidRDefault="00A22B51" w:rsidP="00A22B51">
            <w:r w:rsidRPr="00A22B51">
              <w:t> </w:t>
            </w:r>
          </w:p>
          <w:p w14:paraId="0884CBA2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☐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 xml:space="preserve"> Godkendt af menighedsrådet - dokumentation vedhæftet  </w:t>
            </w:r>
          </w:p>
          <w:p w14:paraId="6984C9A9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☐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 xml:space="preserve"> Godkendt af provstiudvalget - dokumentation vedhæftet  </w:t>
            </w:r>
          </w:p>
          <w:p w14:paraId="7D7F3FFD" w14:textId="1D83F300" w:rsidR="00A22B51" w:rsidRPr="00A22B51" w:rsidRDefault="00A22B51" w:rsidP="00A22B51"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  <w:p w14:paraId="05B7CEDF" w14:textId="12BEC123" w:rsidR="00A22B51" w:rsidRPr="00A22B51" w:rsidRDefault="00A22B51" w:rsidP="00A22B51">
            <w:r w:rsidRPr="00A22B51">
              <w:rPr>
                <w:i/>
                <w:iCs/>
              </w:rPr>
              <w:t>Dokumentationen kan være et mødereferat eller en afgørelse.</w:t>
            </w:r>
            <w:r w:rsidRPr="00A22B51">
              <w:t> </w:t>
            </w:r>
          </w:p>
        </w:tc>
      </w:tr>
      <w:tr w:rsidR="00A22B51" w:rsidRPr="00A22B51" w14:paraId="2D7670CA" w14:textId="77777777" w:rsidTr="00A22B51">
        <w:trPr>
          <w:trHeight w:val="30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9D6E7" w14:textId="77777777" w:rsidR="00A22B51" w:rsidRPr="00A22B51" w:rsidRDefault="00A22B51" w:rsidP="00A22B51">
            <w:r w:rsidRPr="00A22B51">
              <w:t>Øvrige bemærkninger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62F04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her for at skrive tekst.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</w:tr>
    </w:tbl>
    <w:p w14:paraId="43451416" w14:textId="730D7CA9" w:rsidR="00A22B51" w:rsidRPr="00A22B51" w:rsidRDefault="00A22B51" w:rsidP="00A22B51">
      <w:r w:rsidRPr="00A22B51">
        <w:t>    </w:t>
      </w:r>
    </w:p>
    <w:p w14:paraId="4C205EE4" w14:textId="77777777" w:rsidR="00A22B51" w:rsidRPr="00A22B51" w:rsidRDefault="00A22B51" w:rsidP="00A22B51">
      <w:r w:rsidRPr="00A22B51">
        <w:rPr>
          <w:b/>
          <w:bCs/>
        </w:rPr>
        <w:t>Oplysninger om det ønskede lån</w:t>
      </w:r>
      <w:r w:rsidRPr="00A22B51">
        <w:t> </w:t>
      </w:r>
      <w:r w:rsidRPr="00A22B51"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645"/>
      </w:tblGrid>
      <w:tr w:rsidR="00A22B51" w:rsidRPr="00A22B51" w14:paraId="442C8213" w14:textId="77777777" w:rsidTr="00A22B5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534EF" w14:textId="77777777" w:rsidR="00A22B51" w:rsidRPr="00A22B51" w:rsidRDefault="00A22B51" w:rsidP="00A22B51">
            <w:pPr>
              <w:divId w:val="640305057"/>
            </w:pPr>
            <w:r w:rsidRPr="00A22B51">
              <w:rPr>
                <w:b/>
                <w:bCs/>
                <w:i/>
                <w:iCs/>
              </w:rPr>
              <w:t>Lån</w:t>
            </w:r>
            <w:r w:rsidRPr="00A22B51">
              <w:t> </w:t>
            </w:r>
          </w:p>
        </w:tc>
      </w:tr>
      <w:tr w:rsidR="00A22B51" w:rsidRPr="00A22B51" w14:paraId="5E8A32EE" w14:textId="77777777" w:rsidTr="00A22B5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86F727" w14:textId="77777777" w:rsidR="00A22B51" w:rsidRPr="00A22B51" w:rsidRDefault="00A22B51" w:rsidP="00A22B51">
            <w:r w:rsidRPr="00A22B51">
              <w:t>Størrelse (kr.)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494B9" w14:textId="48A1291E" w:rsidR="00A22B51" w:rsidRPr="00A22B51" w:rsidRDefault="00A22B51" w:rsidP="00A22B51"/>
        </w:tc>
      </w:tr>
      <w:tr w:rsidR="00A22B51" w:rsidRPr="00A22B51" w14:paraId="5C174D2D" w14:textId="77777777" w:rsidTr="00A22B5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0B75D" w14:textId="77777777" w:rsidR="00A22B51" w:rsidRPr="00A22B51" w:rsidRDefault="00A22B51" w:rsidP="00A22B51">
            <w:r w:rsidRPr="00A22B51">
              <w:t>Løbetid (år)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1761FF" w14:textId="0DB4F622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 </w:t>
            </w:r>
          </w:p>
        </w:tc>
      </w:tr>
      <w:tr w:rsidR="00A22B51" w:rsidRPr="00A22B51" w14:paraId="5D85CE2C" w14:textId="77777777" w:rsidTr="00A22B5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89383" w14:textId="77777777" w:rsidR="00A22B51" w:rsidRPr="00A22B51" w:rsidRDefault="00A22B51" w:rsidP="00A22B51">
            <w:r w:rsidRPr="00A22B51">
              <w:t>Evt. yderligere bemærkninger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3FCC1A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her for at skrive tekst.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</w:tr>
      <w:tr w:rsidR="00A22B51" w:rsidRPr="00A22B51" w14:paraId="3D273B53" w14:textId="77777777" w:rsidTr="00A22B5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347D2" w14:textId="77777777" w:rsidR="00A22B51" w:rsidRPr="00A22B51" w:rsidRDefault="00A22B51" w:rsidP="00A22B51">
            <w:r w:rsidRPr="00A22B51">
              <w:rPr>
                <w:b/>
                <w:bCs/>
                <w:i/>
                <w:iCs/>
              </w:rPr>
              <w:t>Formål</w:t>
            </w:r>
            <w:r w:rsidRPr="00A22B51">
              <w:t> </w:t>
            </w:r>
          </w:p>
        </w:tc>
      </w:tr>
      <w:tr w:rsidR="00A22B51" w:rsidRPr="00A22B51" w14:paraId="596AD4F9" w14:textId="77777777" w:rsidTr="00A22B5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BB8B2" w14:textId="77777777" w:rsidR="00A22B51" w:rsidRPr="00A22B51" w:rsidRDefault="00A22B51" w:rsidP="00A22B51">
            <w:r w:rsidRPr="00A22B51">
              <w:t>Formål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93A77" w14:textId="617E5FEA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rPr>
                <w:rFonts w:hint="eastAsia"/>
              </w:rPr>
              <w:t>☐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 xml:space="preserve"> </w:t>
            </w:r>
            <w:r w:rsidR="00211059">
              <w:t>Drift</w:t>
            </w:r>
            <w:r w:rsidRPr="00A22B51">
              <w:t>  </w:t>
            </w:r>
          </w:p>
          <w:p w14:paraId="740E088C" w14:textId="53A96192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rPr>
                <w:rFonts w:hint="eastAsia"/>
              </w:rPr>
              <w:t>☐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 xml:space="preserve"> </w:t>
            </w:r>
          </w:p>
        </w:tc>
      </w:tr>
      <w:tr w:rsidR="00A22B51" w:rsidRPr="00A22B51" w14:paraId="7F13AED4" w14:textId="77777777" w:rsidTr="00A22B5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7946DF" w14:textId="77777777" w:rsidR="00A22B51" w:rsidRPr="00A22B51" w:rsidRDefault="00A22B51" w:rsidP="00A22B51">
            <w:r w:rsidRPr="00A22B51">
              <w:t>Uddybende beskrivelse af formålet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0C0DD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her for at skrive tekst.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</w:tr>
      <w:tr w:rsidR="00A22B51" w:rsidRPr="00A22B51" w14:paraId="62D7BAD2" w14:textId="77777777" w:rsidTr="00A22B51">
        <w:trPr>
          <w:trHeight w:val="300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70556" w14:textId="77777777" w:rsidR="00A22B51" w:rsidRPr="00A22B51" w:rsidRDefault="00A22B51" w:rsidP="00A22B51">
            <w:r w:rsidRPr="00A22B51">
              <w:t>Adresse 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473B5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her for at skrive tekst.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</w:tr>
    </w:tbl>
    <w:p w14:paraId="092702DA" w14:textId="77777777" w:rsidR="00A22B51" w:rsidRPr="00A22B51" w:rsidRDefault="00A22B51" w:rsidP="00A22B51">
      <w:r w:rsidRPr="00A22B51">
        <w:t> </w:t>
      </w:r>
    </w:p>
    <w:p w14:paraId="55964E16" w14:textId="77777777" w:rsidR="00A22B51" w:rsidRPr="00A22B51" w:rsidRDefault="00A22B51" w:rsidP="00A22B51">
      <w:r w:rsidRPr="00A22B51">
        <w:rPr>
          <w:b/>
          <w:bCs/>
        </w:rPr>
        <w:lastRenderedPageBreak/>
        <w:t>Udbetaling af lånet</w:t>
      </w:r>
      <w:r w:rsidRPr="00A22B51">
        <w:t> </w:t>
      </w:r>
    </w:p>
    <w:p w14:paraId="023E9011" w14:textId="2DC5D2E5" w:rsidR="00A22B51" w:rsidRPr="00A22B51" w:rsidRDefault="00A22B51" w:rsidP="00A22B51">
      <w:r w:rsidRPr="00A22B51">
        <w:t xml:space="preserve">Lån i </w:t>
      </w:r>
      <w:r w:rsidR="00211059">
        <w:t>5% midlerne</w:t>
      </w:r>
      <w:r w:rsidRPr="00A22B51">
        <w:t xml:space="preserve"> kan udbetales på følgende måde:</w:t>
      </w:r>
      <w:r w:rsidRPr="00A22B51">
        <w:rPr>
          <w:rFonts w:ascii="Arial" w:hAnsi="Arial" w:cs="Arial"/>
        </w:rPr>
        <w:t> </w:t>
      </w:r>
      <w:r w:rsidRPr="00A22B51">
        <w:t> </w:t>
      </w:r>
      <w:r w:rsidRPr="00A22B51">
        <w:br/>
        <w:t> </w:t>
      </w:r>
    </w:p>
    <w:p w14:paraId="392FBC83" w14:textId="46FDA261" w:rsidR="00A22B51" w:rsidRPr="00A22B51" w:rsidRDefault="00CC3EB1" w:rsidP="00A22B51">
      <w:pPr>
        <w:numPr>
          <w:ilvl w:val="0"/>
          <w:numId w:val="7"/>
        </w:numPr>
      </w:pPr>
      <w:r>
        <w:t>Ved</w:t>
      </w:r>
      <w:r w:rsidR="00211059">
        <w:t xml:space="preserve"> oplysning om kirkekassens konto</w:t>
      </w:r>
    </w:p>
    <w:p w14:paraId="775FB884" w14:textId="77777777" w:rsidR="00A22B51" w:rsidRPr="00A22B51" w:rsidRDefault="00A22B51" w:rsidP="00A22B51">
      <w:r w:rsidRPr="00A22B51">
        <w:t> </w:t>
      </w:r>
      <w:r w:rsidRPr="00A22B51"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35"/>
      </w:tblGrid>
      <w:tr w:rsidR="00A22B51" w:rsidRPr="00A22B51" w14:paraId="7E9A0812" w14:textId="77777777" w:rsidTr="00A22B5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6925F" w14:textId="77777777" w:rsidR="00A22B51" w:rsidRPr="00A22B51" w:rsidRDefault="00A22B51" w:rsidP="00A22B51">
            <w:pPr>
              <w:divId w:val="600844043"/>
            </w:pPr>
            <w:r w:rsidRPr="00A22B51">
              <w:rPr>
                <w:b/>
                <w:bCs/>
                <w:i/>
                <w:iCs/>
              </w:rPr>
              <w:t>Udbetalingsrater</w:t>
            </w:r>
            <w:r w:rsidRPr="00A22B51">
              <w:t> </w:t>
            </w:r>
          </w:p>
        </w:tc>
      </w:tr>
      <w:tr w:rsidR="00A22B51" w:rsidRPr="00A22B51" w14:paraId="6E146B7A" w14:textId="77777777" w:rsidTr="00A22B51"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349844" w14:textId="77777777" w:rsidR="00A22B51" w:rsidRPr="00A22B51" w:rsidRDefault="00A22B51" w:rsidP="00A22B51">
            <w:r w:rsidRPr="00A22B51">
              <w:t>Ønsket antal rater 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2611D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her for at skrive tekst.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</w:tr>
    </w:tbl>
    <w:p w14:paraId="6C6C5D15" w14:textId="59A09D2C" w:rsidR="00A22B51" w:rsidRPr="00A22B51" w:rsidRDefault="00A22B51" w:rsidP="00A22B51">
      <w:r w:rsidRPr="00A22B51">
        <w:t> </w:t>
      </w:r>
      <w:r w:rsidRPr="00A22B51">
        <w:br/>
        <w:t> </w:t>
      </w:r>
      <w:r w:rsidRPr="00A22B51">
        <w:rPr>
          <w:b/>
          <w:bCs/>
        </w:rPr>
        <w:t>Underskrifter</w:t>
      </w:r>
      <w:r w:rsidRPr="00A22B51">
        <w:t> </w:t>
      </w:r>
      <w:r w:rsidRPr="00A22B51">
        <w:br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460"/>
      </w:tblGrid>
      <w:tr w:rsidR="00A22B51" w:rsidRPr="00A22B51" w14:paraId="57B3F0D1" w14:textId="77777777" w:rsidTr="00A22B51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BDDAD" w14:textId="77777777" w:rsidR="00A22B51" w:rsidRPr="00A22B51" w:rsidRDefault="00A22B51" w:rsidP="00A22B51">
            <w:pPr>
              <w:divId w:val="670641372"/>
            </w:pPr>
            <w:r w:rsidRPr="00A22B51">
              <w:rPr>
                <w:b/>
                <w:bCs/>
                <w:i/>
                <w:iCs/>
              </w:rPr>
              <w:t>Underskrifter fra menighedsrådets tegningsberettigede</w:t>
            </w:r>
            <w:r w:rsidRPr="00A22B51">
              <w:t> </w:t>
            </w:r>
          </w:p>
        </w:tc>
      </w:tr>
      <w:tr w:rsidR="00A22B51" w:rsidRPr="00A22B51" w14:paraId="1FA00D7E" w14:textId="77777777" w:rsidTr="00A22B51">
        <w:trPr>
          <w:trHeight w:val="30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2A59E5" w14:textId="77777777" w:rsidR="00A22B51" w:rsidRPr="00A22B51" w:rsidRDefault="00A22B51" w:rsidP="00A22B51">
            <w:r w:rsidRPr="00A22B51">
              <w:t>Navn (formand) </w:t>
            </w:r>
          </w:p>
          <w:p w14:paraId="4CC7631C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her for at skrive tekst.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1F680" w14:textId="77777777" w:rsidR="00A22B51" w:rsidRPr="00A22B51" w:rsidRDefault="00A22B51" w:rsidP="00A22B51">
            <w:r w:rsidRPr="00A22B51">
              <w:t>Navn </w:t>
            </w:r>
          </w:p>
          <w:p w14:paraId="4FCA515C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her for at skrive tekst.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</w:tr>
      <w:tr w:rsidR="00A22B51" w:rsidRPr="00A22B51" w14:paraId="4A3E8B7E" w14:textId="77777777" w:rsidTr="00A22B51">
        <w:trPr>
          <w:trHeight w:val="30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250CC" w14:textId="77777777" w:rsidR="00A22B51" w:rsidRPr="00A22B51" w:rsidRDefault="00A22B51" w:rsidP="00A22B51">
            <w:r w:rsidRPr="00A22B51">
              <w:t>Dags dato  </w:t>
            </w:r>
          </w:p>
          <w:p w14:paraId="57527A86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for at angive en dato.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334D69" w14:textId="77777777" w:rsidR="00A22B51" w:rsidRPr="00A22B51" w:rsidRDefault="00A22B51" w:rsidP="00A22B51">
            <w:r w:rsidRPr="00A22B51">
              <w:t>Dags dato </w:t>
            </w:r>
          </w:p>
          <w:p w14:paraId="552D69BE" w14:textId="77777777" w:rsidR="00A22B51" w:rsidRPr="00A22B51" w:rsidRDefault="00A22B51" w:rsidP="00A22B51">
            <w:r w:rsidRPr="00A22B51">
              <w:rPr>
                <w:rFonts w:ascii="Arial" w:hAnsi="Arial" w:cs="Arial"/>
              </w:rPr>
              <w:t>​​</w:t>
            </w:r>
            <w:r w:rsidRPr="00A22B51">
              <w:t>Klik eller tryk for at angive en dato.</w:t>
            </w:r>
            <w:r w:rsidRPr="00A22B51">
              <w:rPr>
                <w:rFonts w:ascii="Arial" w:hAnsi="Arial" w:cs="Arial"/>
              </w:rPr>
              <w:t>​</w:t>
            </w:r>
            <w:r w:rsidRPr="00A22B51">
              <w:t> </w:t>
            </w:r>
          </w:p>
        </w:tc>
      </w:tr>
    </w:tbl>
    <w:p w14:paraId="5C7A4912" w14:textId="77777777" w:rsidR="00A22B51" w:rsidRPr="00A22B51" w:rsidRDefault="00A22B51" w:rsidP="00A22B51">
      <w:r w:rsidRPr="00A22B51">
        <w:t> </w:t>
      </w:r>
      <w:r w:rsidRPr="00A22B51">
        <w:br/>
        <w:t>Optages lånet af en kirkegårdsbestyrelse underskrives ansøgningen af de tegningsberettigede, som angivet i samarbejdsvedtægten. </w:t>
      </w:r>
    </w:p>
    <w:p w14:paraId="5A5231BF" w14:textId="77777777" w:rsidR="00A22B51" w:rsidRPr="00A22B51" w:rsidRDefault="00A22B51" w:rsidP="00A22B51">
      <w:r w:rsidRPr="00A22B51">
        <w:t> </w:t>
      </w:r>
    </w:p>
    <w:p w14:paraId="1E4B500B" w14:textId="757AA8F3" w:rsidR="00A22B51" w:rsidRPr="00A22B51" w:rsidRDefault="00A22B51" w:rsidP="00A22B51">
      <w:r w:rsidRPr="00A22B51">
        <w:rPr>
          <w:b/>
          <w:bCs/>
        </w:rPr>
        <w:t>Oplysninger om lånevilkår for lån</w:t>
      </w:r>
      <w:r w:rsidR="00CC3EB1">
        <w:rPr>
          <w:b/>
          <w:bCs/>
        </w:rPr>
        <w:t>et</w:t>
      </w:r>
      <w:r w:rsidR="00516A4E">
        <w:rPr>
          <w:b/>
          <w:bCs/>
        </w:rPr>
        <w:t xml:space="preserve"> og forhold ved misligeholdelse</w:t>
      </w:r>
    </w:p>
    <w:p w14:paraId="4A4A7FCD" w14:textId="6F6BE3D2" w:rsidR="00A22B51" w:rsidRPr="00A22B51" w:rsidRDefault="00CC3EB1" w:rsidP="00A22B51">
      <w:r>
        <w:t>Likviditetslånet</w:t>
      </w:r>
      <w:r w:rsidR="00A22B51" w:rsidRPr="00A22B51">
        <w:t xml:space="preserve"> bevilges som lån med faste afdrag</w:t>
      </w:r>
      <w:r>
        <w:t xml:space="preserve"> uden renter.</w:t>
      </w:r>
    </w:p>
    <w:p w14:paraId="2715B217" w14:textId="66171268" w:rsidR="00A22B51" w:rsidRPr="00A22B51" w:rsidRDefault="00A22B51" w:rsidP="00A22B51">
      <w:r w:rsidRPr="00A22B51">
        <w:t xml:space="preserve">Lån tilbagebetales </w:t>
      </w:r>
      <w:r w:rsidR="00CC3EB1">
        <w:t xml:space="preserve">iht. </w:t>
      </w:r>
      <w:r w:rsidR="00516A4E">
        <w:t xml:space="preserve">den aftalte </w:t>
      </w:r>
      <w:r w:rsidR="00CC3EB1">
        <w:t>løbetid</w:t>
      </w:r>
      <w:r w:rsidR="00E857D3">
        <w:t>.</w:t>
      </w:r>
      <w:r w:rsidR="00516A4E">
        <w:rPr>
          <w:rFonts w:ascii="Arial" w:hAnsi="Arial" w:cs="Arial"/>
        </w:rPr>
        <w:t>.</w:t>
      </w:r>
    </w:p>
    <w:p w14:paraId="60CE5317" w14:textId="512716DB" w:rsidR="00A22B51" w:rsidRDefault="00A22B51" w:rsidP="00A22B51">
      <w:r w:rsidRPr="00A22B51">
        <w:t>Betales en ydelse på et bevilget lån ikke til forfaldstid, betragtes lånet som misligholdt, og restgælden kan kræves betalt</w:t>
      </w:r>
      <w:r w:rsidR="00CC3EB1">
        <w:t>. Menighedsrådet skal ansøge om forlængelse af tilbagebetalingsfristen, hvis tilbagebetaling til forfaldstid ikke er muligt</w:t>
      </w:r>
      <w:r w:rsidR="00516A4E">
        <w:t xml:space="preserve"> e</w:t>
      </w:r>
      <w:r w:rsidR="00CC3EB1">
        <w:t>ller</w:t>
      </w:r>
      <w:r w:rsidR="00516A4E">
        <w:t xml:space="preserve"> oplyse eventuelle</w:t>
      </w:r>
      <w:r w:rsidR="00CC3EB1">
        <w:t xml:space="preserve"> afdragsmuligheder. </w:t>
      </w:r>
    </w:p>
    <w:p w14:paraId="2A5356E1" w14:textId="5B911ADB" w:rsidR="00516A4E" w:rsidRPr="00516A4E" w:rsidRDefault="00516A4E" w:rsidP="00A22B51">
      <w:pPr>
        <w:rPr>
          <w:b/>
          <w:bCs/>
        </w:rPr>
      </w:pPr>
      <w:r w:rsidRPr="00516A4E">
        <w:rPr>
          <w:b/>
          <w:bCs/>
        </w:rPr>
        <w:t>Regelgrundlag:</w:t>
      </w:r>
    </w:p>
    <w:p w14:paraId="31259656" w14:textId="532921C4" w:rsidR="00516A4E" w:rsidRDefault="00516A4E" w:rsidP="00A22B51">
      <w:r>
        <w:t>LBK nr. 424 af 19/04/2023</w:t>
      </w:r>
    </w:p>
    <w:p w14:paraId="6D96CCCC" w14:textId="6E53B0CA" w:rsidR="00A1425A" w:rsidRDefault="00D909D0">
      <w:r w:rsidRPr="00D909D0">
        <w:rPr>
          <w:i/>
          <w:iCs/>
        </w:rPr>
        <w:t>Stk. 4.</w:t>
      </w:r>
      <w:r w:rsidRPr="00D909D0">
        <w:t> Provstiudvalget kan efter ansøgning fra menighedsrådene bevilge anvendelse af reserven til dækning af de i § 2 anførte formål, herunder til uforudsete udgifter. Provstiudvalget kan af reserven yde et likviditetslån til menighedsråd med en løbetid på maksimalt 12 måneder. Provstiudvalget fastsætter betingelserne for likviditetslånet.</w:t>
      </w:r>
    </w:p>
    <w:sectPr w:rsidR="00A1425A" w:rsidSect="00516A4E"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E4C72"/>
    <w:multiLevelType w:val="multilevel"/>
    <w:tmpl w:val="FC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7A6302"/>
    <w:multiLevelType w:val="multilevel"/>
    <w:tmpl w:val="3F52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10FC3"/>
    <w:multiLevelType w:val="multilevel"/>
    <w:tmpl w:val="B214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882239"/>
    <w:multiLevelType w:val="multilevel"/>
    <w:tmpl w:val="169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56A67"/>
    <w:multiLevelType w:val="multilevel"/>
    <w:tmpl w:val="5D30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F5B74"/>
    <w:multiLevelType w:val="multilevel"/>
    <w:tmpl w:val="884A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785F0A"/>
    <w:multiLevelType w:val="multilevel"/>
    <w:tmpl w:val="80C6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1645921">
    <w:abstractNumId w:val="4"/>
  </w:num>
  <w:num w:numId="2" w16cid:durableId="510991286">
    <w:abstractNumId w:val="2"/>
  </w:num>
  <w:num w:numId="3" w16cid:durableId="1886798127">
    <w:abstractNumId w:val="1"/>
  </w:num>
  <w:num w:numId="4" w16cid:durableId="1108046688">
    <w:abstractNumId w:val="0"/>
  </w:num>
  <w:num w:numId="5" w16cid:durableId="1597246954">
    <w:abstractNumId w:val="6"/>
  </w:num>
  <w:num w:numId="6" w16cid:durableId="880895934">
    <w:abstractNumId w:val="3"/>
  </w:num>
  <w:num w:numId="7" w16cid:durableId="1975332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51"/>
    <w:rsid w:val="00211059"/>
    <w:rsid w:val="00424D4D"/>
    <w:rsid w:val="00516A4E"/>
    <w:rsid w:val="00604328"/>
    <w:rsid w:val="006A1E98"/>
    <w:rsid w:val="00743781"/>
    <w:rsid w:val="0077687D"/>
    <w:rsid w:val="00A1425A"/>
    <w:rsid w:val="00A22B51"/>
    <w:rsid w:val="00AD65DB"/>
    <w:rsid w:val="00B931BC"/>
    <w:rsid w:val="00CC3EB1"/>
    <w:rsid w:val="00D909D0"/>
    <w:rsid w:val="00E857D3"/>
    <w:rsid w:val="00EB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0C0B"/>
  <w15:chartTrackingRefBased/>
  <w15:docId w15:val="{A315BD73-25BD-4C5A-B188-2080524A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2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2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2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2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2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2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2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2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22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22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22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22B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22B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22B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22B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22B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22B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22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2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2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2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2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22B5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22B5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22B5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22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22B5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22B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22B51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22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8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8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1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7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4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0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68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3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9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7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1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1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19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0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7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2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8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348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Medom Jensen</dc:creator>
  <cp:keywords/>
  <dc:description/>
  <cp:lastModifiedBy>Kirsten Medom Jensen</cp:lastModifiedBy>
  <cp:revision>6</cp:revision>
  <cp:lastPrinted>2024-12-20T10:47:00Z</cp:lastPrinted>
  <dcterms:created xsi:type="dcterms:W3CDTF">2024-12-20T08:15:00Z</dcterms:created>
  <dcterms:modified xsi:type="dcterms:W3CDTF">2024-12-20T12:36:00Z</dcterms:modified>
</cp:coreProperties>
</file>