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3C5D" w14:textId="77777777" w:rsidR="008538EA" w:rsidRDefault="008538EA">
      <w:pPr>
        <w:jc w:val="center"/>
        <w:rPr>
          <w:lang w:val="da-DK"/>
        </w:rPr>
      </w:pPr>
    </w:p>
    <w:p w14:paraId="2C3FA443" w14:textId="77777777" w:rsidR="008538EA" w:rsidRDefault="008538EA">
      <w:pPr>
        <w:jc w:val="center"/>
        <w:rPr>
          <w:lang w:val="da-DK"/>
        </w:rPr>
      </w:pPr>
    </w:p>
    <w:p w14:paraId="6DB2D51B" w14:textId="77777777" w:rsidR="008538EA" w:rsidRDefault="008538EA">
      <w:pPr>
        <w:jc w:val="center"/>
        <w:rPr>
          <w:lang w:val="da-DK"/>
        </w:rPr>
      </w:pPr>
    </w:p>
    <w:p w14:paraId="093E3A09" w14:textId="77777777" w:rsidR="008538EA" w:rsidRDefault="008538EA">
      <w:pPr>
        <w:jc w:val="center"/>
        <w:rPr>
          <w:lang w:val="da-DK"/>
        </w:rPr>
      </w:pPr>
    </w:p>
    <w:p w14:paraId="4EF5961F" w14:textId="77777777" w:rsidR="008538EA" w:rsidRDefault="008538EA" w:rsidP="008538EA">
      <w:pPr>
        <w:jc w:val="center"/>
        <w:rPr>
          <w:lang w:val="da-DK"/>
        </w:rPr>
      </w:pPr>
    </w:p>
    <w:p w14:paraId="1719D67A" w14:textId="77777777" w:rsidR="008538EA" w:rsidRDefault="008538EA" w:rsidP="008538EA">
      <w:pPr>
        <w:jc w:val="center"/>
        <w:rPr>
          <w:b/>
          <w:bCs/>
          <w:sz w:val="32"/>
          <w:szCs w:val="32"/>
          <w:lang w:val="da-DK"/>
        </w:rPr>
      </w:pPr>
    </w:p>
    <w:p w14:paraId="632F2D91" w14:textId="2A79A0C8" w:rsidR="008538EA" w:rsidRPr="008538EA" w:rsidRDefault="008538EA" w:rsidP="008538EA">
      <w:pPr>
        <w:jc w:val="center"/>
        <w:rPr>
          <w:b/>
          <w:bCs/>
          <w:sz w:val="32"/>
          <w:szCs w:val="32"/>
          <w:lang w:val="da-DK"/>
        </w:rPr>
      </w:pPr>
      <w:r w:rsidRPr="008538EA">
        <w:rPr>
          <w:b/>
          <w:bCs/>
          <w:sz w:val="32"/>
          <w:szCs w:val="32"/>
          <w:lang w:val="da-DK"/>
        </w:rPr>
        <w:t>FORRETNINGSORDEN</w:t>
      </w:r>
    </w:p>
    <w:p w14:paraId="23F405A5" w14:textId="0C42E510" w:rsidR="008538EA" w:rsidRPr="008538EA" w:rsidRDefault="008538EA" w:rsidP="008538EA">
      <w:pPr>
        <w:jc w:val="center"/>
        <w:rPr>
          <w:b/>
          <w:bCs/>
          <w:sz w:val="24"/>
          <w:szCs w:val="24"/>
          <w:lang w:val="da-DK"/>
        </w:rPr>
      </w:pPr>
      <w:r w:rsidRPr="008538EA">
        <w:rPr>
          <w:b/>
          <w:bCs/>
          <w:sz w:val="24"/>
          <w:szCs w:val="24"/>
          <w:lang w:val="da-DK"/>
        </w:rPr>
        <w:t>FOR</w:t>
      </w:r>
    </w:p>
    <w:p w14:paraId="18B3752F" w14:textId="77777777" w:rsidR="008E302F" w:rsidRDefault="008538EA" w:rsidP="008E302F">
      <w:pPr>
        <w:spacing w:after="0"/>
        <w:jc w:val="center"/>
        <w:rPr>
          <w:b/>
          <w:bCs/>
          <w:sz w:val="32"/>
          <w:szCs w:val="32"/>
          <w:lang w:val="da-DK"/>
        </w:rPr>
      </w:pPr>
      <w:r w:rsidRPr="008538EA">
        <w:rPr>
          <w:b/>
          <w:bCs/>
          <w:sz w:val="32"/>
          <w:szCs w:val="32"/>
          <w:lang w:val="da-DK"/>
        </w:rPr>
        <w:t>Provstiudvalg</w:t>
      </w:r>
      <w:r w:rsidR="008E302F">
        <w:rPr>
          <w:b/>
          <w:bCs/>
          <w:sz w:val="32"/>
          <w:szCs w:val="32"/>
          <w:lang w:val="da-DK"/>
        </w:rPr>
        <w:t xml:space="preserve">et </w:t>
      </w:r>
    </w:p>
    <w:p w14:paraId="24C1AE4F" w14:textId="0CF02483" w:rsidR="008538EA" w:rsidRPr="008538EA" w:rsidRDefault="008E302F" w:rsidP="008E302F">
      <w:pPr>
        <w:spacing w:after="0"/>
        <w:jc w:val="center"/>
        <w:rPr>
          <w:b/>
          <w:bCs/>
          <w:sz w:val="32"/>
          <w:szCs w:val="32"/>
          <w:lang w:val="da-DK"/>
        </w:rPr>
      </w:pPr>
      <w:r>
        <w:rPr>
          <w:b/>
          <w:bCs/>
          <w:sz w:val="32"/>
          <w:szCs w:val="32"/>
          <w:lang w:val="da-DK"/>
        </w:rPr>
        <w:t>i Bispebjerg-Brønshøj Provsti</w:t>
      </w:r>
    </w:p>
    <w:p w14:paraId="3548E078" w14:textId="33333956" w:rsidR="008538EA" w:rsidRPr="008538EA" w:rsidRDefault="008538EA" w:rsidP="008538EA">
      <w:pPr>
        <w:rPr>
          <w:b/>
          <w:bCs/>
          <w:sz w:val="32"/>
          <w:szCs w:val="32"/>
          <w:lang w:val="da-DK"/>
        </w:rPr>
      </w:pPr>
    </w:p>
    <w:p w14:paraId="094B70CE" w14:textId="77777777" w:rsidR="008538EA" w:rsidRPr="008538EA" w:rsidRDefault="008538EA">
      <w:pPr>
        <w:jc w:val="center"/>
        <w:rPr>
          <w:sz w:val="32"/>
          <w:szCs w:val="32"/>
          <w:lang w:val="da-DK"/>
        </w:rPr>
      </w:pPr>
    </w:p>
    <w:p w14:paraId="000AE2A9" w14:textId="77777777" w:rsidR="008538EA" w:rsidRDefault="008538EA">
      <w:pPr>
        <w:jc w:val="center"/>
        <w:rPr>
          <w:lang w:val="da-DK"/>
        </w:rPr>
      </w:pPr>
    </w:p>
    <w:p w14:paraId="4BEEC0B2" w14:textId="77777777" w:rsidR="008538EA" w:rsidRDefault="008538EA">
      <w:pPr>
        <w:jc w:val="center"/>
        <w:rPr>
          <w:lang w:val="da-DK"/>
        </w:rPr>
      </w:pPr>
    </w:p>
    <w:p w14:paraId="76B48A21" w14:textId="77777777" w:rsidR="008538EA" w:rsidRDefault="008538EA">
      <w:pPr>
        <w:jc w:val="center"/>
        <w:rPr>
          <w:lang w:val="da-DK"/>
        </w:rPr>
      </w:pPr>
    </w:p>
    <w:p w14:paraId="0DBD1269" w14:textId="77777777" w:rsidR="008538EA" w:rsidRDefault="008538EA">
      <w:pPr>
        <w:jc w:val="center"/>
        <w:rPr>
          <w:lang w:val="da-DK"/>
        </w:rPr>
      </w:pPr>
    </w:p>
    <w:p w14:paraId="7C9024D5" w14:textId="77777777" w:rsidR="008538EA" w:rsidRDefault="008538EA">
      <w:pPr>
        <w:jc w:val="center"/>
        <w:rPr>
          <w:lang w:val="da-DK"/>
        </w:rPr>
      </w:pPr>
    </w:p>
    <w:p w14:paraId="395EA591" w14:textId="77777777" w:rsidR="008538EA" w:rsidRDefault="008538EA">
      <w:pPr>
        <w:jc w:val="center"/>
        <w:rPr>
          <w:lang w:val="da-DK"/>
        </w:rPr>
      </w:pPr>
    </w:p>
    <w:p w14:paraId="20867695" w14:textId="77777777" w:rsidR="008538EA" w:rsidRDefault="008538EA">
      <w:pPr>
        <w:jc w:val="center"/>
        <w:rPr>
          <w:lang w:val="da-DK"/>
        </w:rPr>
      </w:pPr>
    </w:p>
    <w:p w14:paraId="048C667B" w14:textId="77777777" w:rsidR="008538EA" w:rsidRDefault="008538EA">
      <w:pPr>
        <w:jc w:val="center"/>
        <w:rPr>
          <w:lang w:val="da-DK"/>
        </w:rPr>
      </w:pPr>
    </w:p>
    <w:p w14:paraId="69AD52E8" w14:textId="77777777" w:rsidR="008538EA" w:rsidRDefault="008538EA">
      <w:pPr>
        <w:jc w:val="center"/>
        <w:rPr>
          <w:lang w:val="da-DK"/>
        </w:rPr>
      </w:pPr>
    </w:p>
    <w:p w14:paraId="2D3CD339" w14:textId="77777777" w:rsidR="008538EA" w:rsidRDefault="008538EA">
      <w:pPr>
        <w:jc w:val="center"/>
        <w:rPr>
          <w:lang w:val="da-DK"/>
        </w:rPr>
      </w:pPr>
    </w:p>
    <w:p w14:paraId="767060BD" w14:textId="77777777" w:rsidR="008538EA" w:rsidRDefault="008538EA">
      <w:pPr>
        <w:jc w:val="center"/>
        <w:rPr>
          <w:lang w:val="da-DK"/>
        </w:rPr>
      </w:pPr>
    </w:p>
    <w:p w14:paraId="6E1E027A" w14:textId="77777777" w:rsidR="008538EA" w:rsidRDefault="008538EA" w:rsidP="008538EA">
      <w:pPr>
        <w:rPr>
          <w:lang w:val="da-DK"/>
        </w:rPr>
      </w:pPr>
    </w:p>
    <w:p w14:paraId="36951CA7" w14:textId="51717E79" w:rsidR="002A2BF8" w:rsidRDefault="00D70525" w:rsidP="008538EA">
      <w:pPr>
        <w:spacing w:after="0"/>
        <w:jc w:val="center"/>
        <w:rPr>
          <w:lang w:val="da-DK"/>
        </w:rPr>
      </w:pPr>
      <w:r w:rsidRPr="00410638">
        <w:rPr>
          <w:lang w:val="da-DK"/>
        </w:rPr>
        <w:lastRenderedPageBreak/>
        <w:t>FORRETNINGSORDEN</w:t>
      </w:r>
      <w:r w:rsidRPr="00410638">
        <w:rPr>
          <w:lang w:val="da-DK"/>
        </w:rPr>
        <w:br/>
        <w:t>for</w:t>
      </w:r>
      <w:r w:rsidRPr="00410638">
        <w:rPr>
          <w:lang w:val="da-DK"/>
        </w:rPr>
        <w:br/>
      </w:r>
      <w:r w:rsidR="000F6554">
        <w:rPr>
          <w:lang w:val="da-DK"/>
        </w:rPr>
        <w:t>P</w:t>
      </w:r>
      <w:r w:rsidRPr="00410638">
        <w:rPr>
          <w:lang w:val="da-DK"/>
        </w:rPr>
        <w:t>rovstiudvalg</w:t>
      </w:r>
    </w:p>
    <w:p w14:paraId="25850B6D" w14:textId="77777777" w:rsidR="008538EA" w:rsidRDefault="008538EA" w:rsidP="008538EA">
      <w:pPr>
        <w:rPr>
          <w:lang w:val="da-DK"/>
        </w:rPr>
      </w:pPr>
    </w:p>
    <w:p w14:paraId="51BE2175" w14:textId="3758DC71" w:rsidR="008538EA" w:rsidRPr="00410638" w:rsidRDefault="008538EA" w:rsidP="008538EA">
      <w:pPr>
        <w:rPr>
          <w:lang w:val="da-DK"/>
        </w:rPr>
      </w:pPr>
      <w:r>
        <w:rPr>
          <w:lang w:val="da-DK"/>
        </w:rPr>
        <w:t xml:space="preserve">Provstiudvalget fastsætter selv sin forretningsorden, dog er §§ 1-3 i </w:t>
      </w:r>
      <w:r>
        <w:rPr>
          <w:i/>
          <w:iCs/>
          <w:lang w:val="da-DK"/>
        </w:rPr>
        <w:t>Bekendtgørelse nr. 435 af 25. april 2025 om provstiudvalgenes og budgetudvalgenes virksomhed</w:t>
      </w:r>
      <w:r>
        <w:rPr>
          <w:lang w:val="da-DK"/>
        </w:rPr>
        <w:t xml:space="preserve"> obligatorisk</w:t>
      </w:r>
      <w:r w:rsidR="0026468B">
        <w:rPr>
          <w:lang w:val="da-DK"/>
        </w:rPr>
        <w:t>, se bilag 1.</w:t>
      </w:r>
    </w:p>
    <w:p w14:paraId="11790684" w14:textId="77777777" w:rsidR="002A2BF8" w:rsidRPr="00410638" w:rsidRDefault="00D70525">
      <w:pPr>
        <w:pStyle w:val="Overskrift2"/>
        <w:rPr>
          <w:lang w:val="da-DK"/>
        </w:rPr>
      </w:pPr>
      <w:r w:rsidRPr="00410638">
        <w:rPr>
          <w:lang w:val="da-DK"/>
        </w:rPr>
        <w:t>§ 1</w:t>
      </w:r>
    </w:p>
    <w:p w14:paraId="6AFBB33E" w14:textId="358C8414" w:rsidR="002A2BF8" w:rsidRPr="00410638" w:rsidRDefault="00D70525">
      <w:pPr>
        <w:rPr>
          <w:lang w:val="da-DK"/>
        </w:rPr>
      </w:pPr>
      <w:r w:rsidRPr="00410638">
        <w:rPr>
          <w:lang w:val="da-DK"/>
        </w:rPr>
        <w:t>Provstiudvalget er nedsat i medfør af kapitel 2a i lov om folkekirkens økonomi.</w:t>
      </w:r>
      <w:r w:rsidRPr="00410638">
        <w:rPr>
          <w:lang w:val="da-DK"/>
        </w:rPr>
        <w:br/>
      </w:r>
      <w:r w:rsidRPr="00410638">
        <w:rPr>
          <w:lang w:val="da-DK"/>
        </w:rPr>
        <w:br/>
        <w:t>Provstiudvalget består i</w:t>
      </w:r>
      <w:r w:rsidR="00410638">
        <w:rPr>
          <w:lang w:val="da-DK"/>
        </w:rPr>
        <w:t xml:space="preserve"> </w:t>
      </w:r>
      <w:r w:rsidR="000F6554" w:rsidRPr="000F6554">
        <w:rPr>
          <w:lang w:val="da-DK"/>
        </w:rPr>
        <w:t>Bispebjerg-Brønshøj</w:t>
      </w:r>
      <w:r w:rsidR="00410638">
        <w:rPr>
          <w:lang w:val="da-DK"/>
        </w:rPr>
        <w:t xml:space="preserve"> </w:t>
      </w:r>
      <w:r w:rsidR="000F6554">
        <w:rPr>
          <w:lang w:val="da-DK"/>
        </w:rPr>
        <w:t>P</w:t>
      </w:r>
      <w:r w:rsidRPr="00410638">
        <w:rPr>
          <w:lang w:val="da-DK"/>
        </w:rPr>
        <w:t>rovsti af provsten og</w:t>
      </w:r>
      <w:r w:rsidR="006E61A8">
        <w:rPr>
          <w:lang w:val="da-DK"/>
        </w:rPr>
        <w:t xml:space="preserve"> </w:t>
      </w:r>
      <w:r w:rsidR="000F6554">
        <w:rPr>
          <w:lang w:val="da-DK"/>
        </w:rPr>
        <w:t xml:space="preserve">8 </w:t>
      </w:r>
      <w:r w:rsidRPr="00410638">
        <w:rPr>
          <w:lang w:val="da-DK"/>
        </w:rPr>
        <w:t>læge medlemmer samt en repræsentant for provstiets præster.</w:t>
      </w:r>
      <w:r w:rsidRPr="00410638">
        <w:rPr>
          <w:lang w:val="da-DK"/>
        </w:rPr>
        <w:br/>
      </w:r>
      <w:r w:rsidRPr="00410638">
        <w:rPr>
          <w:lang w:val="da-DK"/>
        </w:rPr>
        <w:br/>
        <w:t>I tilfælde af, at et valgt udvalgsmedlem afgår ved døden eller udtræder af udvalget, indtræder den pågældendes stedfortræder i udvalget. Formanden indkalder i øvrigt stedfortræderen, når et medlem vil være forhindret i at varetage sit hverv i en forventet periode af mindst 2 måneder.</w:t>
      </w:r>
    </w:p>
    <w:p w14:paraId="551841B1" w14:textId="77777777" w:rsidR="002A2BF8" w:rsidRPr="00410638" w:rsidRDefault="00D70525">
      <w:pPr>
        <w:pStyle w:val="Overskrift2"/>
        <w:rPr>
          <w:lang w:val="da-DK"/>
        </w:rPr>
      </w:pPr>
      <w:r w:rsidRPr="00410638">
        <w:rPr>
          <w:lang w:val="da-DK"/>
        </w:rPr>
        <w:t>§ 2</w:t>
      </w:r>
    </w:p>
    <w:p w14:paraId="1E9CF9FF" w14:textId="23AE7B44" w:rsidR="002A2BF8" w:rsidRPr="00410638" w:rsidRDefault="00D70525">
      <w:pPr>
        <w:rPr>
          <w:lang w:val="da-DK"/>
        </w:rPr>
      </w:pPr>
      <w:r w:rsidRPr="00410638">
        <w:rPr>
          <w:lang w:val="da-DK"/>
        </w:rPr>
        <w:t>Valget af udvalgsmedlemmer gælder fra 1. november</w:t>
      </w:r>
      <w:r w:rsidR="000F6554">
        <w:rPr>
          <w:lang w:val="da-DK"/>
        </w:rPr>
        <w:t xml:space="preserve"> 202</w:t>
      </w:r>
      <w:r w:rsidR="00092D3B">
        <w:rPr>
          <w:lang w:val="da-DK"/>
        </w:rPr>
        <w:t>5</w:t>
      </w:r>
      <w:r w:rsidRPr="00410638">
        <w:rPr>
          <w:lang w:val="da-DK"/>
        </w:rPr>
        <w:t>. Funktionsperioden er 4 år.</w:t>
      </w:r>
      <w:r w:rsidRPr="00410638">
        <w:rPr>
          <w:lang w:val="da-DK"/>
        </w:rPr>
        <w:br/>
      </w:r>
      <w:r w:rsidRPr="00410638">
        <w:rPr>
          <w:lang w:val="da-DK"/>
        </w:rPr>
        <w:br/>
        <w:t>På det konstituerende møde, som provsten indkalder til, vælger udvalget af sin midte en formand og en næstformand. Hvert medlem af udvalget er pligtig at modtage valget, der gælder for udvalgets funktionsperiode.</w:t>
      </w:r>
      <w:r w:rsidRPr="00410638">
        <w:rPr>
          <w:lang w:val="da-DK"/>
        </w:rPr>
        <w:br/>
      </w:r>
      <w:r w:rsidRPr="00410638">
        <w:rPr>
          <w:lang w:val="da-DK"/>
        </w:rPr>
        <w:br/>
      </w:r>
      <w:bookmarkStart w:id="0" w:name="_Hlk213074347"/>
      <w:r w:rsidRPr="00410638">
        <w:rPr>
          <w:lang w:val="da-DK"/>
        </w:rPr>
        <w:t>Valgene, der ledes af provsten, sker ved skriftlig afstemning. Den, der ved første afstemning opnår stemmer fra et flertal af de tilstedeværende medlemmer, anses for valgt. Opnås et sådant flertal ikke, foretages ny afstemning. Opnås der heller ikke herved stemmer fra et flertal af de tilstedeværende medlemmer, foretages afstemning mellem de to kandidater, der ved anden afstemning har opnået flest stemmer. Den, der herved opnår flest stemmer, er valgt. Står stemmerne lige, foretages lodtrækning.</w:t>
      </w:r>
    </w:p>
    <w:bookmarkEnd w:id="0"/>
    <w:p w14:paraId="072F652F" w14:textId="77777777" w:rsidR="002A2BF8" w:rsidRPr="00410638" w:rsidRDefault="00D70525">
      <w:pPr>
        <w:pStyle w:val="Overskrift2"/>
        <w:rPr>
          <w:lang w:val="da-DK"/>
        </w:rPr>
      </w:pPr>
      <w:r w:rsidRPr="00410638">
        <w:rPr>
          <w:lang w:val="da-DK"/>
        </w:rPr>
        <w:t>§ 3</w:t>
      </w:r>
    </w:p>
    <w:p w14:paraId="404982BB" w14:textId="714BB858" w:rsidR="002A2BF8" w:rsidRPr="00410638" w:rsidRDefault="00D70525">
      <w:pPr>
        <w:rPr>
          <w:lang w:val="da-DK"/>
        </w:rPr>
      </w:pPr>
      <w:r w:rsidRPr="00410638">
        <w:rPr>
          <w:lang w:val="da-DK"/>
        </w:rPr>
        <w:t xml:space="preserve">Provstiudvalgets virksomhed og kompetence fastsættes i henhold til lov om folkekirkens økonomi kapitel 2a. Provsten er forretningsfører for </w:t>
      </w:r>
      <w:r w:rsidR="000F6554">
        <w:rPr>
          <w:lang w:val="da-DK"/>
        </w:rPr>
        <w:t>Provstiudvalg</w:t>
      </w:r>
      <w:r w:rsidRPr="00410638">
        <w:rPr>
          <w:lang w:val="da-DK"/>
        </w:rPr>
        <w:t xml:space="preserve">et. I et fælles </w:t>
      </w:r>
      <w:r w:rsidR="000F6554">
        <w:rPr>
          <w:lang w:val="da-DK"/>
        </w:rPr>
        <w:t>Provstiudvalg</w:t>
      </w:r>
      <w:r w:rsidRPr="00410638">
        <w:rPr>
          <w:lang w:val="da-DK"/>
        </w:rPr>
        <w:t xml:space="preserve"> beslutter </w:t>
      </w:r>
      <w:r w:rsidR="000F6554">
        <w:rPr>
          <w:lang w:val="da-DK"/>
        </w:rPr>
        <w:t>Provstiudvalg</w:t>
      </w:r>
      <w:r w:rsidRPr="00410638">
        <w:rPr>
          <w:lang w:val="da-DK"/>
        </w:rPr>
        <w:t>et selv, hvilken af provsterne der skal være forretningsfører. Opnås der ikke enighed om, hvem der skal være forretningsførende provst, afgøres valget ved afstemning. Opstår der stemmelighed, foretages lodtrækning.</w:t>
      </w:r>
      <w:r w:rsidRPr="00410638">
        <w:rPr>
          <w:lang w:val="da-DK"/>
        </w:rPr>
        <w:br/>
      </w:r>
      <w:r w:rsidRPr="00410638">
        <w:rPr>
          <w:lang w:val="da-DK"/>
        </w:rPr>
        <w:br/>
        <w:t xml:space="preserve">Forretningsføreren har ansvaret for </w:t>
      </w:r>
      <w:r w:rsidR="000F6554">
        <w:rPr>
          <w:lang w:val="da-DK"/>
        </w:rPr>
        <w:t>Provstiudvalg</w:t>
      </w:r>
      <w:r w:rsidRPr="00410638">
        <w:rPr>
          <w:lang w:val="da-DK"/>
        </w:rPr>
        <w:t xml:space="preserve">ets journal, arkiv og protokoller. Provstikontoret er </w:t>
      </w:r>
      <w:r w:rsidR="000F6554">
        <w:rPr>
          <w:lang w:val="da-DK"/>
        </w:rPr>
        <w:t>Provstiudvalg</w:t>
      </w:r>
      <w:r w:rsidRPr="00410638">
        <w:rPr>
          <w:lang w:val="da-DK"/>
        </w:rPr>
        <w:t>ets kontor. Provstiudvalget kan ansætte en provstisekretær.</w:t>
      </w:r>
    </w:p>
    <w:p w14:paraId="5F2924C9" w14:textId="77777777" w:rsidR="002A2BF8" w:rsidRPr="00410638" w:rsidRDefault="00D70525">
      <w:pPr>
        <w:pStyle w:val="Overskrift2"/>
        <w:rPr>
          <w:lang w:val="da-DK"/>
        </w:rPr>
      </w:pPr>
      <w:r w:rsidRPr="00410638">
        <w:rPr>
          <w:lang w:val="da-DK"/>
        </w:rPr>
        <w:lastRenderedPageBreak/>
        <w:t>§ 4</w:t>
      </w:r>
    </w:p>
    <w:p w14:paraId="48751F97" w14:textId="43AD1B1B" w:rsidR="002A2BF8" w:rsidRPr="00410638" w:rsidRDefault="00D70525">
      <w:pPr>
        <w:rPr>
          <w:lang w:val="da-DK"/>
        </w:rPr>
      </w:pPr>
      <w:r w:rsidRPr="00410638">
        <w:rPr>
          <w:lang w:val="da-DK"/>
        </w:rPr>
        <w:t>Udvalgets beslutninger træffes i møder, jf. dog § 7.</w:t>
      </w:r>
      <w:r w:rsidRPr="00410638">
        <w:rPr>
          <w:lang w:val="da-DK"/>
        </w:rPr>
        <w:br/>
      </w:r>
      <w:r w:rsidRPr="00410638">
        <w:rPr>
          <w:lang w:val="da-DK"/>
        </w:rPr>
        <w:br/>
        <w:t>Provstiudvalgets møder er offentlige. Provstiudvalget kan dog beslutte, at en sag skal behandles for lukkede døre, når det er påkrævet af hensyn til sagens karakter.</w:t>
      </w:r>
      <w:r w:rsidRPr="00410638">
        <w:rPr>
          <w:lang w:val="da-DK"/>
        </w:rPr>
        <w:br/>
      </w:r>
      <w:r w:rsidRPr="00410638">
        <w:rPr>
          <w:lang w:val="da-DK"/>
        </w:rPr>
        <w:br/>
        <w:t xml:space="preserve">Provstiudvalget træffer beslutning om, hvornår ordinære møder skal afholdes, og møderne bekendtgøres forud efter </w:t>
      </w:r>
      <w:r w:rsidR="000F6554">
        <w:rPr>
          <w:lang w:val="da-DK"/>
        </w:rPr>
        <w:t>Provstiudvalg</w:t>
      </w:r>
      <w:r w:rsidRPr="00410638">
        <w:rPr>
          <w:lang w:val="da-DK"/>
        </w:rPr>
        <w:t>ets bestemmelse.</w:t>
      </w:r>
    </w:p>
    <w:p w14:paraId="5049C543" w14:textId="77777777" w:rsidR="002A2BF8" w:rsidRPr="00410638" w:rsidRDefault="00D70525">
      <w:pPr>
        <w:pStyle w:val="Overskrift2"/>
        <w:rPr>
          <w:lang w:val="da-DK"/>
        </w:rPr>
      </w:pPr>
      <w:r w:rsidRPr="00410638">
        <w:rPr>
          <w:lang w:val="da-DK"/>
        </w:rPr>
        <w:t>§ 5</w:t>
      </w:r>
    </w:p>
    <w:p w14:paraId="7CB8FBA1" w14:textId="77777777" w:rsidR="00410638" w:rsidRDefault="00D70525">
      <w:pPr>
        <w:rPr>
          <w:lang w:val="da-DK"/>
        </w:rPr>
      </w:pPr>
      <w:r w:rsidRPr="00410638">
        <w:rPr>
          <w:lang w:val="da-DK"/>
        </w:rPr>
        <w:t>Et medlem er udelukket fra at deltage i udvalgets forhandling og afstemning i konkrete enkeltsager, der vedrører et sogn, i hvilket den pågældende er medlem af menighedsrådet.</w:t>
      </w:r>
      <w:r w:rsidRPr="00410638">
        <w:rPr>
          <w:lang w:val="da-DK"/>
        </w:rPr>
        <w:br/>
      </w:r>
      <w:r w:rsidRPr="00410638">
        <w:rPr>
          <w:lang w:val="da-DK"/>
        </w:rPr>
        <w:br/>
        <w:t xml:space="preserve">Provstiudvalget træffer beslutning om, hvorvidt et medlem i øvrigt har en sådan interesse i en sag, at medlemmet er afskåret fra at deltage i udvalgets forhandling og afstemning om sagen. </w:t>
      </w:r>
    </w:p>
    <w:p w14:paraId="3B638855" w14:textId="6F0DACD4" w:rsidR="00410638" w:rsidRDefault="00D70525" w:rsidP="00410638">
      <w:pPr>
        <w:rPr>
          <w:lang w:val="da-DK"/>
        </w:rPr>
      </w:pPr>
      <w:r w:rsidRPr="00410638">
        <w:rPr>
          <w:lang w:val="da-DK"/>
        </w:rPr>
        <w:t>Et medlem, der er erklæret inhabilt, skal forlade mødelokalet under forhandling og afstemning i den pågældende sag. Et medlem skal underrette udvalget, hvis der foreligger forhold, der kan give anledning til tvivl om medlemmets habilitet</w:t>
      </w:r>
      <w:r w:rsidR="00410638">
        <w:rPr>
          <w:lang w:val="da-DK"/>
        </w:rPr>
        <w:t>.</w:t>
      </w:r>
    </w:p>
    <w:p w14:paraId="3B12CCC1" w14:textId="3AAD1DBE" w:rsidR="00410638" w:rsidRPr="00410638" w:rsidRDefault="00410638" w:rsidP="00410638">
      <w:pPr>
        <w:rPr>
          <w:lang w:val="da-DK"/>
        </w:rPr>
      </w:pPr>
      <w:r>
        <w:rPr>
          <w:lang w:val="da-DK"/>
        </w:rPr>
        <w:t>Provstiudvalgets afgørelse kan indbringes for biskoppen.</w:t>
      </w:r>
    </w:p>
    <w:p w14:paraId="545CAE96" w14:textId="5F9A3EAE" w:rsidR="002A2BF8" w:rsidRPr="00410638" w:rsidRDefault="00D70525">
      <w:pPr>
        <w:pStyle w:val="Overskrift2"/>
        <w:rPr>
          <w:lang w:val="da-DK"/>
        </w:rPr>
      </w:pPr>
      <w:r w:rsidRPr="00410638">
        <w:rPr>
          <w:lang w:val="da-DK"/>
        </w:rPr>
        <w:t>§ 6</w:t>
      </w:r>
    </w:p>
    <w:p w14:paraId="7567C6C0" w14:textId="77777777" w:rsidR="00872E32" w:rsidRDefault="00D70525">
      <w:pPr>
        <w:rPr>
          <w:lang w:val="da-DK"/>
        </w:rPr>
      </w:pPr>
      <w:r w:rsidRPr="00410638">
        <w:rPr>
          <w:lang w:val="da-DK"/>
        </w:rPr>
        <w:t>Formanden, eller i dennes forfald næstformanden, leder udvalgets møder og afstemninger.</w:t>
      </w:r>
    </w:p>
    <w:p w14:paraId="1ECE3DAB" w14:textId="337DC6C2" w:rsidR="00410638" w:rsidRDefault="00D70525">
      <w:pPr>
        <w:rPr>
          <w:lang w:val="da-DK"/>
        </w:rPr>
      </w:pPr>
      <w:r w:rsidRPr="00410638">
        <w:rPr>
          <w:lang w:val="da-DK"/>
        </w:rPr>
        <w:t xml:space="preserve">Udvalget er beslutningsdygtigt, når mindst halvdelen af medlemmerne er til stede. </w:t>
      </w:r>
    </w:p>
    <w:p w14:paraId="02A2A48F" w14:textId="1E5ADC9D" w:rsidR="002A2BF8" w:rsidRPr="00410638" w:rsidRDefault="00D70525">
      <w:pPr>
        <w:rPr>
          <w:lang w:val="da-DK"/>
        </w:rPr>
      </w:pPr>
      <w:r w:rsidRPr="00410638">
        <w:rPr>
          <w:lang w:val="da-DK"/>
        </w:rPr>
        <w:t xml:space="preserve">Beslutninger træffes ved </w:t>
      </w:r>
      <w:r w:rsidR="00410638" w:rsidRPr="00410638">
        <w:rPr>
          <w:lang w:val="da-DK"/>
        </w:rPr>
        <w:t>almindeligt stemmeflertal</w:t>
      </w:r>
      <w:r w:rsidRPr="00410638">
        <w:rPr>
          <w:lang w:val="da-DK"/>
        </w:rPr>
        <w:t>.</w:t>
      </w:r>
    </w:p>
    <w:p w14:paraId="348FC34A" w14:textId="77777777" w:rsidR="002A2BF8" w:rsidRPr="00410638" w:rsidRDefault="00D70525">
      <w:pPr>
        <w:pStyle w:val="Overskrift2"/>
        <w:rPr>
          <w:lang w:val="da-DK"/>
        </w:rPr>
      </w:pPr>
      <w:r w:rsidRPr="00410638">
        <w:rPr>
          <w:lang w:val="da-DK"/>
        </w:rPr>
        <w:t>§ 7</w:t>
      </w:r>
    </w:p>
    <w:p w14:paraId="0A43B05A" w14:textId="47A0FB2A" w:rsidR="002A2BF8" w:rsidRPr="00410638" w:rsidRDefault="00D70525">
      <w:pPr>
        <w:rPr>
          <w:lang w:val="da-DK"/>
        </w:rPr>
      </w:pPr>
      <w:r w:rsidRPr="00410638">
        <w:rPr>
          <w:lang w:val="da-DK"/>
        </w:rPr>
        <w:t>Provstiudvalget kan bemyndige provsten til at ekspedere en konkret sag eller bestemte arter af sager efter udvalgets nærmere vedtagelse. På udvalgets møder orienteres om de sager, der er ekspederet på denne måde siden seneste møde.</w:t>
      </w:r>
      <w:r w:rsidRPr="00410638">
        <w:rPr>
          <w:lang w:val="da-DK"/>
        </w:rPr>
        <w:br/>
      </w:r>
      <w:r w:rsidRPr="00410638">
        <w:rPr>
          <w:lang w:val="da-DK"/>
        </w:rPr>
        <w:br/>
        <w:t xml:space="preserve">Formanden kan på </w:t>
      </w:r>
      <w:r w:rsidR="000F6554">
        <w:rPr>
          <w:lang w:val="da-DK"/>
        </w:rPr>
        <w:t>Provstiudvalg</w:t>
      </w:r>
      <w:r w:rsidRPr="00410638">
        <w:rPr>
          <w:lang w:val="da-DK"/>
        </w:rPr>
        <w:t xml:space="preserve">ets vegne afgøre sager, som ikke tåler opsættelse eller ikke giver anledning til tvivl. Sådanne afgørelser forelægges </w:t>
      </w:r>
      <w:r w:rsidR="000F6554">
        <w:rPr>
          <w:lang w:val="da-DK"/>
        </w:rPr>
        <w:t>Provstiudvalg</w:t>
      </w:r>
      <w:r w:rsidRPr="00410638">
        <w:rPr>
          <w:lang w:val="da-DK"/>
        </w:rPr>
        <w:t>et til efterretning på næste møde.</w:t>
      </w:r>
    </w:p>
    <w:p w14:paraId="61D1153B" w14:textId="77777777" w:rsidR="002A2BF8" w:rsidRPr="00410638" w:rsidRDefault="00D70525">
      <w:pPr>
        <w:pStyle w:val="Overskrift2"/>
        <w:rPr>
          <w:lang w:val="da-DK"/>
        </w:rPr>
      </w:pPr>
      <w:r w:rsidRPr="00410638">
        <w:rPr>
          <w:lang w:val="da-DK"/>
        </w:rPr>
        <w:t>§ 8</w:t>
      </w:r>
    </w:p>
    <w:p w14:paraId="2D285C8A" w14:textId="77777777" w:rsidR="002A2BF8" w:rsidRPr="00410638" w:rsidRDefault="00D70525">
      <w:pPr>
        <w:rPr>
          <w:lang w:val="da-DK"/>
        </w:rPr>
      </w:pPr>
      <w:r w:rsidRPr="00410638">
        <w:rPr>
          <w:lang w:val="da-DK"/>
        </w:rPr>
        <w:t>Provsten drager som forretningsfører omsorg for udførelsen af udvalgets beslutninger.</w:t>
      </w:r>
    </w:p>
    <w:p w14:paraId="0072E763" w14:textId="77777777" w:rsidR="002A2BF8" w:rsidRPr="00410638" w:rsidRDefault="00D70525">
      <w:pPr>
        <w:pStyle w:val="Overskrift2"/>
        <w:rPr>
          <w:lang w:val="da-DK"/>
        </w:rPr>
      </w:pPr>
      <w:r w:rsidRPr="00410638">
        <w:rPr>
          <w:lang w:val="da-DK"/>
        </w:rPr>
        <w:t>§ 9</w:t>
      </w:r>
    </w:p>
    <w:p w14:paraId="53237EDB" w14:textId="434F2249" w:rsidR="002A2BF8" w:rsidRPr="00410638" w:rsidRDefault="00D70525">
      <w:pPr>
        <w:rPr>
          <w:lang w:val="da-DK"/>
        </w:rPr>
      </w:pPr>
      <w:r w:rsidRPr="00410638">
        <w:rPr>
          <w:lang w:val="da-DK"/>
        </w:rPr>
        <w:t xml:space="preserve">Provstiudvalgets beslutninger indføres i en beslutningsprotokol, der ved slutningen af mødet underskrives af de medlemmer, der har deltaget i mødet. Ethvert af disse medlemmer kan </w:t>
      </w:r>
      <w:r w:rsidRPr="00410638">
        <w:rPr>
          <w:lang w:val="da-DK"/>
        </w:rPr>
        <w:lastRenderedPageBreak/>
        <w:t>forlange sit særstandpunkt kort tilført beslutningsprotokollen, og ved sager, der skal fremsendes til anden myndighed, kræve, at denne samtidig gøres bekendt med indholdet af protokollen.</w:t>
      </w:r>
      <w:r w:rsidRPr="00410638">
        <w:rPr>
          <w:lang w:val="da-DK"/>
        </w:rPr>
        <w:br/>
      </w:r>
      <w:r w:rsidRPr="00410638">
        <w:rPr>
          <w:lang w:val="da-DK"/>
        </w:rPr>
        <w:br/>
        <w:t>Beslutningsprotokollen offentliggøres på</w:t>
      </w:r>
      <w:r w:rsidR="00410638">
        <w:rPr>
          <w:lang w:val="da-DK"/>
        </w:rPr>
        <w:t xml:space="preserve"> </w:t>
      </w:r>
      <w:hyperlink r:id="rId8" w:history="1">
        <w:r w:rsidR="00B102A4" w:rsidRPr="00B102A4">
          <w:rPr>
            <w:rStyle w:val="Hyperlink"/>
            <w:color w:val="auto"/>
            <w:lang w:val="da-DK"/>
          </w:rPr>
          <w:t>Provsti.dk</w:t>
        </w:r>
      </w:hyperlink>
      <w:r w:rsidRPr="00B102A4">
        <w:rPr>
          <w:i/>
          <w:iCs/>
          <w:lang w:val="da-DK"/>
        </w:rPr>
        <w:t>.</w:t>
      </w:r>
    </w:p>
    <w:p w14:paraId="13C672C0" w14:textId="77777777" w:rsidR="002A2BF8" w:rsidRPr="00410638" w:rsidRDefault="00D70525">
      <w:pPr>
        <w:pStyle w:val="Overskrift2"/>
        <w:rPr>
          <w:lang w:val="da-DK"/>
        </w:rPr>
      </w:pPr>
      <w:r w:rsidRPr="00410638">
        <w:rPr>
          <w:lang w:val="da-DK"/>
        </w:rPr>
        <w:t>§ 10</w:t>
      </w:r>
    </w:p>
    <w:p w14:paraId="3F2CF0DD" w14:textId="77777777" w:rsidR="002A2BF8" w:rsidRPr="00410638" w:rsidRDefault="00D70525">
      <w:pPr>
        <w:rPr>
          <w:lang w:val="da-DK"/>
        </w:rPr>
      </w:pPr>
      <w:r w:rsidRPr="00410638">
        <w:rPr>
          <w:lang w:val="da-DK"/>
        </w:rPr>
        <w:t>Ændringer i og tillæg til forretningsordenen skal behandles i to ordinære provstiudvalgsmøder.</w:t>
      </w:r>
    </w:p>
    <w:p w14:paraId="3A212235" w14:textId="77777777" w:rsidR="002A2BF8" w:rsidRPr="00410638" w:rsidRDefault="00D70525">
      <w:pPr>
        <w:pStyle w:val="Overskrift2"/>
        <w:rPr>
          <w:lang w:val="da-DK"/>
        </w:rPr>
      </w:pPr>
      <w:r w:rsidRPr="00410638">
        <w:rPr>
          <w:lang w:val="da-DK"/>
        </w:rPr>
        <w:t>§ 11</w:t>
      </w:r>
    </w:p>
    <w:p w14:paraId="146B3DE4" w14:textId="3F8A22E9" w:rsidR="00410638" w:rsidRDefault="00D70525">
      <w:pPr>
        <w:rPr>
          <w:lang w:val="da-DK"/>
        </w:rPr>
      </w:pPr>
      <w:r w:rsidRPr="00410638">
        <w:rPr>
          <w:lang w:val="da-DK"/>
        </w:rPr>
        <w:t>Denne forretningsorden træder i kraft den:</w:t>
      </w:r>
      <w:r w:rsidR="00B102A4">
        <w:rPr>
          <w:lang w:val="da-DK"/>
        </w:rPr>
        <w:t xml:space="preserve"> 11. november 202</w:t>
      </w:r>
      <w:r w:rsidR="00092D3B">
        <w:rPr>
          <w:lang w:val="da-DK"/>
        </w:rPr>
        <w:t>5</w:t>
      </w:r>
      <w:r w:rsidRPr="00410638">
        <w:rPr>
          <w:lang w:val="da-DK"/>
        </w:rPr>
        <w:t>.</w:t>
      </w:r>
      <w:r w:rsidRPr="00410638">
        <w:rPr>
          <w:lang w:val="da-DK"/>
        </w:rPr>
        <w:br/>
      </w:r>
      <w:r w:rsidRPr="00410638">
        <w:rPr>
          <w:lang w:val="da-DK"/>
        </w:rPr>
        <w:br/>
        <w:t>Vedtaget på provstiudvalgsmøde den:</w:t>
      </w:r>
      <w:r w:rsidR="00B102A4">
        <w:rPr>
          <w:lang w:val="da-DK"/>
        </w:rPr>
        <w:t xml:space="preserve"> 11. november 202</w:t>
      </w:r>
      <w:r w:rsidR="00092D3B">
        <w:rPr>
          <w:lang w:val="da-DK"/>
        </w:rPr>
        <w:t>5</w:t>
      </w:r>
      <w:r w:rsidRPr="009E7B62">
        <w:rPr>
          <w:i/>
          <w:iCs/>
          <w:lang w:val="da-DK"/>
        </w:rPr>
        <w:t>.</w:t>
      </w:r>
      <w:r w:rsidRPr="00410638">
        <w:rPr>
          <w:lang w:val="da-DK"/>
        </w:rPr>
        <w:br/>
      </w:r>
      <w:r w:rsidRPr="00410638">
        <w:rPr>
          <w:lang w:val="da-DK"/>
        </w:rPr>
        <w:br/>
      </w:r>
    </w:p>
    <w:p w14:paraId="242A0F84" w14:textId="71321DB5" w:rsidR="002A2BF8" w:rsidRPr="00410638" w:rsidRDefault="00D70525">
      <w:pPr>
        <w:rPr>
          <w:lang w:val="da-DK"/>
        </w:rPr>
      </w:pPr>
      <w:r w:rsidRPr="00410638">
        <w:rPr>
          <w:lang w:val="da-DK"/>
        </w:rPr>
        <w:t>______________________________________________</w:t>
      </w:r>
      <w:r w:rsidRPr="00410638">
        <w:rPr>
          <w:lang w:val="da-DK"/>
        </w:rPr>
        <w:br/>
      </w:r>
      <w:r w:rsidR="00410638">
        <w:rPr>
          <w:lang w:val="da-DK"/>
        </w:rPr>
        <w:t>F</w:t>
      </w:r>
      <w:r w:rsidRPr="00410638">
        <w:rPr>
          <w:lang w:val="da-DK"/>
        </w:rPr>
        <w:t>ormand     </w:t>
      </w:r>
    </w:p>
    <w:p w14:paraId="456D2BB6" w14:textId="77777777" w:rsidR="0026468B" w:rsidRDefault="0026468B">
      <w:pPr>
        <w:pStyle w:val="Overskrift2"/>
        <w:rPr>
          <w:lang w:val="da-DK"/>
        </w:rPr>
      </w:pPr>
    </w:p>
    <w:p w14:paraId="1E6A07F4" w14:textId="77777777" w:rsidR="0026468B" w:rsidRDefault="0026468B">
      <w:pPr>
        <w:pStyle w:val="Overskrift2"/>
        <w:rPr>
          <w:lang w:val="da-DK"/>
        </w:rPr>
      </w:pPr>
    </w:p>
    <w:p w14:paraId="25B69295" w14:textId="77777777" w:rsidR="0026468B" w:rsidRDefault="0026468B">
      <w:pPr>
        <w:pStyle w:val="Overskrift2"/>
        <w:rPr>
          <w:lang w:val="da-DK"/>
        </w:rPr>
      </w:pPr>
    </w:p>
    <w:p w14:paraId="6B1771A7" w14:textId="77777777" w:rsidR="00B102A4" w:rsidRDefault="00B102A4" w:rsidP="00B102A4">
      <w:pPr>
        <w:rPr>
          <w:lang w:val="da-DK"/>
        </w:rPr>
      </w:pPr>
    </w:p>
    <w:p w14:paraId="4E1EF61F" w14:textId="77777777" w:rsidR="00B102A4" w:rsidRDefault="00B102A4" w:rsidP="00B102A4">
      <w:pPr>
        <w:rPr>
          <w:lang w:val="da-DK"/>
        </w:rPr>
      </w:pPr>
    </w:p>
    <w:p w14:paraId="5C43D716" w14:textId="77777777" w:rsidR="00B102A4" w:rsidRDefault="00B102A4" w:rsidP="00B102A4">
      <w:pPr>
        <w:rPr>
          <w:lang w:val="da-DK"/>
        </w:rPr>
      </w:pPr>
    </w:p>
    <w:p w14:paraId="4D6D0007" w14:textId="77777777" w:rsidR="00351B3A" w:rsidRDefault="00351B3A" w:rsidP="00B102A4">
      <w:pPr>
        <w:rPr>
          <w:lang w:val="da-DK"/>
        </w:rPr>
      </w:pPr>
    </w:p>
    <w:p w14:paraId="427F53AC" w14:textId="77777777" w:rsidR="00351B3A" w:rsidRPr="00B102A4" w:rsidRDefault="00351B3A" w:rsidP="00B102A4">
      <w:pPr>
        <w:rPr>
          <w:lang w:val="da-DK"/>
        </w:rPr>
      </w:pPr>
    </w:p>
    <w:p w14:paraId="7CA200A2" w14:textId="2CD2AC85" w:rsidR="002A2BF8" w:rsidRPr="00410638" w:rsidRDefault="00D70525">
      <w:pPr>
        <w:pStyle w:val="Overskrift2"/>
        <w:rPr>
          <w:lang w:val="da-DK"/>
        </w:rPr>
      </w:pPr>
      <w:bookmarkStart w:id="1" w:name="_Hlk212800026"/>
      <w:r w:rsidRPr="00410638">
        <w:rPr>
          <w:lang w:val="da-DK"/>
        </w:rPr>
        <w:t>Regelgrundlag</w:t>
      </w:r>
    </w:p>
    <w:bookmarkEnd w:id="1"/>
    <w:p w14:paraId="6F548D0F" w14:textId="77777777" w:rsidR="0026468B" w:rsidRDefault="00D70525" w:rsidP="0026468B">
      <w:pPr>
        <w:pStyle w:val="Listeafsnit"/>
        <w:numPr>
          <w:ilvl w:val="0"/>
          <w:numId w:val="10"/>
        </w:numPr>
        <w:rPr>
          <w:lang w:val="da-DK"/>
        </w:rPr>
      </w:pPr>
      <w:r w:rsidRPr="0026468B">
        <w:rPr>
          <w:lang w:val="da-DK"/>
        </w:rPr>
        <w:t>Lov om folkekirkens økonomi, jf. lovbekendtgørelse nr. 331 af 29. marts 2014.</w:t>
      </w:r>
    </w:p>
    <w:p w14:paraId="48A023FF" w14:textId="77777777" w:rsidR="0026468B" w:rsidRDefault="00D70525" w:rsidP="0026468B">
      <w:pPr>
        <w:pStyle w:val="Listeafsnit"/>
        <w:numPr>
          <w:ilvl w:val="0"/>
          <w:numId w:val="10"/>
        </w:numPr>
        <w:rPr>
          <w:lang w:val="da-DK"/>
        </w:rPr>
      </w:pPr>
      <w:r w:rsidRPr="0026468B">
        <w:rPr>
          <w:lang w:val="da-DK"/>
        </w:rPr>
        <w:t>Cirkulære nr. 10113 af 29. juni 2023 om kirke- og provstiudvalgskassernes budget, regnskab og revision m.v.</w:t>
      </w:r>
    </w:p>
    <w:p w14:paraId="1A5EE57B" w14:textId="77777777" w:rsidR="0026468B" w:rsidRDefault="0026468B" w:rsidP="0026468B">
      <w:pPr>
        <w:pStyle w:val="Listeafsnit"/>
        <w:numPr>
          <w:ilvl w:val="0"/>
          <w:numId w:val="10"/>
        </w:numPr>
        <w:rPr>
          <w:lang w:val="da-DK"/>
        </w:rPr>
      </w:pPr>
      <w:r w:rsidRPr="0026468B">
        <w:rPr>
          <w:lang w:val="da-DK"/>
        </w:rPr>
        <w:t>Bekendtgørelse nr. 435 af 25. april 2023 om provstiudvalgenes og budgetudvalgenes virksomhed.</w:t>
      </w:r>
    </w:p>
    <w:p w14:paraId="10048CFE" w14:textId="77777777" w:rsidR="0026468B" w:rsidRDefault="0026468B" w:rsidP="0026468B">
      <w:pPr>
        <w:rPr>
          <w:sz w:val="18"/>
          <w:szCs w:val="18"/>
          <w:lang w:val="da-DK"/>
        </w:rPr>
      </w:pPr>
    </w:p>
    <w:p w14:paraId="17BB394E" w14:textId="6631FF7B" w:rsidR="0026468B" w:rsidRPr="00410638" w:rsidRDefault="0026468B" w:rsidP="0026468B">
      <w:pPr>
        <w:pStyle w:val="Overskrift2"/>
        <w:rPr>
          <w:lang w:val="da-DK"/>
        </w:rPr>
      </w:pPr>
      <w:r>
        <w:rPr>
          <w:lang w:val="da-DK"/>
        </w:rPr>
        <w:lastRenderedPageBreak/>
        <w:t>Bilag 1</w:t>
      </w:r>
    </w:p>
    <w:p w14:paraId="70730E27" w14:textId="74DECD11" w:rsidR="0026468B" w:rsidRPr="0026468B" w:rsidRDefault="0026468B" w:rsidP="0026468B">
      <w:pPr>
        <w:rPr>
          <w:lang w:val="da-DK"/>
        </w:rPr>
      </w:pPr>
      <w:r w:rsidRPr="0026468B">
        <w:rPr>
          <w:sz w:val="18"/>
          <w:szCs w:val="18"/>
          <w:lang w:val="da-DK"/>
        </w:rPr>
        <w:t>Obligatoriske bestemmer fra Bekendtgørelse nr. 435 af 25. april 2023 om provstiudvalgenes og budgetudvalgenes virksomhed.</w:t>
      </w:r>
    </w:p>
    <w:p w14:paraId="25BFD425" w14:textId="2E10AED3" w:rsidR="0026468B" w:rsidRPr="0026468B" w:rsidRDefault="0026468B" w:rsidP="0026468B">
      <w:pPr>
        <w:rPr>
          <w:sz w:val="18"/>
          <w:szCs w:val="18"/>
          <w:lang w:val="da-DK"/>
        </w:rPr>
      </w:pPr>
      <w:r w:rsidRPr="0026468B">
        <w:rPr>
          <w:sz w:val="18"/>
          <w:szCs w:val="18"/>
          <w:lang w:val="da-DK"/>
        </w:rPr>
        <w:t xml:space="preserve">§ 1. Provstiudvalgets beslutninger træffes i møder. Provstiudvalgets formand leder </w:t>
      </w:r>
      <w:r w:rsidR="000F6554">
        <w:rPr>
          <w:sz w:val="18"/>
          <w:szCs w:val="18"/>
          <w:lang w:val="da-DK"/>
        </w:rPr>
        <w:t>Provstiudvalg</w:t>
      </w:r>
      <w:r w:rsidRPr="0026468B">
        <w:rPr>
          <w:sz w:val="18"/>
          <w:szCs w:val="18"/>
          <w:lang w:val="da-DK"/>
        </w:rPr>
        <w:t>ets møder og afstemninger.</w:t>
      </w:r>
    </w:p>
    <w:p w14:paraId="18A9BA91" w14:textId="2A4A706A" w:rsidR="0026468B" w:rsidRPr="0026468B" w:rsidRDefault="0026468B" w:rsidP="0026468B">
      <w:pPr>
        <w:rPr>
          <w:sz w:val="18"/>
          <w:szCs w:val="18"/>
          <w:lang w:val="da-DK"/>
        </w:rPr>
      </w:pPr>
      <w:r w:rsidRPr="0026468B">
        <w:rPr>
          <w:sz w:val="18"/>
          <w:szCs w:val="18"/>
          <w:lang w:val="da-DK"/>
        </w:rPr>
        <w:t xml:space="preserve">Stk. 2. Formanden kan på </w:t>
      </w:r>
      <w:r w:rsidR="000F6554">
        <w:rPr>
          <w:sz w:val="18"/>
          <w:szCs w:val="18"/>
          <w:lang w:val="da-DK"/>
        </w:rPr>
        <w:t>Provstiudvalg</w:t>
      </w:r>
      <w:r w:rsidRPr="0026468B">
        <w:rPr>
          <w:sz w:val="18"/>
          <w:szCs w:val="18"/>
          <w:lang w:val="da-DK"/>
        </w:rPr>
        <w:t xml:space="preserve">ets vegne afgøre sager, som ikke tåler opsættelse eller ikke giver anledning til tvivl. Sådanne afgørelser forelægges </w:t>
      </w:r>
      <w:r w:rsidR="000F6554">
        <w:rPr>
          <w:sz w:val="18"/>
          <w:szCs w:val="18"/>
          <w:lang w:val="da-DK"/>
        </w:rPr>
        <w:t>Provstiudvalg</w:t>
      </w:r>
      <w:r w:rsidRPr="0026468B">
        <w:rPr>
          <w:sz w:val="18"/>
          <w:szCs w:val="18"/>
          <w:lang w:val="da-DK"/>
        </w:rPr>
        <w:t>et til efterretning på næste møde.</w:t>
      </w:r>
    </w:p>
    <w:p w14:paraId="7158D00C" w14:textId="424C0489" w:rsidR="0026468B" w:rsidRPr="0026468B" w:rsidRDefault="0026468B" w:rsidP="0026468B">
      <w:pPr>
        <w:rPr>
          <w:sz w:val="18"/>
          <w:szCs w:val="18"/>
          <w:lang w:val="da-DK"/>
        </w:rPr>
      </w:pPr>
      <w:r w:rsidRPr="0026468B">
        <w:rPr>
          <w:sz w:val="18"/>
          <w:szCs w:val="18"/>
          <w:lang w:val="da-DK"/>
        </w:rPr>
        <w:t>Stk. 3. Provstiudvalget kan bemyndige provsten til at ekspedere en konkret sag eller bestemte typer af sager efter udvalgets nærmere vedtagelse.</w:t>
      </w:r>
    </w:p>
    <w:p w14:paraId="5F58719D" w14:textId="6D7E1313" w:rsidR="0026468B" w:rsidRPr="0026468B" w:rsidRDefault="0026468B" w:rsidP="0026468B">
      <w:pPr>
        <w:rPr>
          <w:sz w:val="18"/>
          <w:szCs w:val="18"/>
          <w:lang w:val="da-DK"/>
        </w:rPr>
      </w:pPr>
      <w:r w:rsidRPr="0026468B">
        <w:rPr>
          <w:sz w:val="18"/>
          <w:szCs w:val="18"/>
          <w:lang w:val="da-DK"/>
        </w:rPr>
        <w:t xml:space="preserve">Stk. 4. Provstiudvalget træffer beslutning om, hvornår ordinære møder skal afholdes, og møderne bekendtgøres sammen med dagsorden forud for mødet efter </w:t>
      </w:r>
      <w:r w:rsidR="000F6554">
        <w:rPr>
          <w:sz w:val="18"/>
          <w:szCs w:val="18"/>
          <w:lang w:val="da-DK"/>
        </w:rPr>
        <w:t>Provstiudvalg</w:t>
      </w:r>
      <w:r w:rsidRPr="0026468B">
        <w:rPr>
          <w:sz w:val="18"/>
          <w:szCs w:val="18"/>
          <w:lang w:val="da-DK"/>
        </w:rPr>
        <w:t>ets bestemmelse.</w:t>
      </w:r>
    </w:p>
    <w:p w14:paraId="56B662B3" w14:textId="7956E0F4" w:rsidR="0026468B" w:rsidRPr="0026468B" w:rsidRDefault="0026468B" w:rsidP="0026468B">
      <w:pPr>
        <w:rPr>
          <w:sz w:val="18"/>
          <w:szCs w:val="18"/>
          <w:lang w:val="da-DK"/>
        </w:rPr>
      </w:pPr>
      <w:r w:rsidRPr="0026468B">
        <w:rPr>
          <w:sz w:val="18"/>
          <w:szCs w:val="18"/>
          <w:lang w:val="da-DK"/>
        </w:rPr>
        <w:t>Stk. 5. Provstiudvalget er beslutningsdygtigt, når mindst halvdelen af medlemmerne er til stede. Beslutninger træffes ved almindeligt stemmeflertal.</w:t>
      </w:r>
    </w:p>
    <w:p w14:paraId="354AC8B8" w14:textId="1500E1C9" w:rsidR="0026468B" w:rsidRPr="0026468B" w:rsidRDefault="0026468B" w:rsidP="0026468B">
      <w:pPr>
        <w:rPr>
          <w:sz w:val="18"/>
          <w:szCs w:val="18"/>
          <w:lang w:val="da-DK"/>
        </w:rPr>
      </w:pPr>
      <w:r w:rsidRPr="0026468B">
        <w:rPr>
          <w:sz w:val="18"/>
          <w:szCs w:val="18"/>
          <w:lang w:val="da-DK"/>
        </w:rPr>
        <w:t>Stk. 6. Provstiudvalgets beslutninger indføres i en beslutningsprotokol, der ved slutningen af mødet underskrives af de medlemmer, der har deltaget i mødet. Ethvert af disse medlemmer kan forlange sit særstandpunkt kort tilført beslutningsprotokollen og ved sager, der skal fremsendes til anden myndighed, kræve, at denne samtidig gøres bekendt med indholdet af protokollen.</w:t>
      </w:r>
    </w:p>
    <w:p w14:paraId="3C2C670B" w14:textId="0390D79C" w:rsidR="0026468B" w:rsidRPr="0026468B" w:rsidRDefault="0026468B" w:rsidP="0026468B">
      <w:pPr>
        <w:rPr>
          <w:sz w:val="18"/>
          <w:szCs w:val="18"/>
          <w:lang w:val="da-DK"/>
        </w:rPr>
      </w:pPr>
      <w:r w:rsidRPr="0026468B">
        <w:rPr>
          <w:sz w:val="18"/>
          <w:szCs w:val="18"/>
          <w:lang w:val="da-DK"/>
        </w:rPr>
        <w:t xml:space="preserve">Stk. 7. Provstiudvalgets beslutningsprotokol samt eventuelt bilagsmateriale skal med de begrænsninger, der følger af regler om tavshedspligt, offentliggøres. Konstitueringen af </w:t>
      </w:r>
      <w:r w:rsidR="000F6554">
        <w:rPr>
          <w:sz w:val="18"/>
          <w:szCs w:val="18"/>
          <w:lang w:val="da-DK"/>
        </w:rPr>
        <w:t>Provstiudvalg</w:t>
      </w:r>
      <w:r w:rsidRPr="0026468B">
        <w:rPr>
          <w:sz w:val="18"/>
          <w:szCs w:val="18"/>
          <w:lang w:val="da-DK"/>
        </w:rPr>
        <w:t>et skal offentliggøres på provsti.dk.</w:t>
      </w:r>
    </w:p>
    <w:p w14:paraId="74C8B5B5" w14:textId="5945BA2F" w:rsidR="0026468B" w:rsidRPr="0026468B" w:rsidRDefault="0026468B" w:rsidP="0026468B">
      <w:pPr>
        <w:rPr>
          <w:sz w:val="18"/>
          <w:szCs w:val="18"/>
          <w:lang w:val="da-DK"/>
        </w:rPr>
      </w:pPr>
      <w:r w:rsidRPr="0026468B">
        <w:rPr>
          <w:sz w:val="18"/>
          <w:szCs w:val="18"/>
          <w:lang w:val="da-DK"/>
        </w:rPr>
        <w:t>§ 2. Et provstiudvalgsmedlem er udelukket fra at deltage i udvalgets forhandling og afstemning i konkrete enkeltsager, der vedrører et sogn, i hvilket den pågældende er medlem af menighedsrådet.</w:t>
      </w:r>
    </w:p>
    <w:p w14:paraId="54D8884E" w14:textId="63048AD8" w:rsidR="0026468B" w:rsidRPr="0026468B" w:rsidRDefault="0026468B" w:rsidP="0026468B">
      <w:pPr>
        <w:rPr>
          <w:sz w:val="18"/>
          <w:szCs w:val="18"/>
          <w:lang w:val="da-DK"/>
        </w:rPr>
      </w:pPr>
      <w:r w:rsidRPr="0026468B">
        <w:rPr>
          <w:sz w:val="18"/>
          <w:szCs w:val="18"/>
          <w:lang w:val="da-DK"/>
        </w:rPr>
        <w:t>Stk. 2. Provstiudvalget træffer beslutning om, hvorvidt et medlem i øvrigt har en sådan interesse i en sag, at medlemmet er afskåret fra at deltage i udvalgets forhandling og afstemning om sagen.</w:t>
      </w:r>
    </w:p>
    <w:p w14:paraId="0C1500CE" w14:textId="404F5E47" w:rsidR="0026468B" w:rsidRPr="0026468B" w:rsidRDefault="0026468B" w:rsidP="0026468B">
      <w:pPr>
        <w:rPr>
          <w:sz w:val="18"/>
          <w:szCs w:val="18"/>
          <w:lang w:val="da-DK"/>
        </w:rPr>
      </w:pPr>
      <w:r w:rsidRPr="0026468B">
        <w:rPr>
          <w:sz w:val="18"/>
          <w:szCs w:val="18"/>
          <w:lang w:val="da-DK"/>
        </w:rPr>
        <w:t>Stk. 3. Et medlem, der er erklæret inhabilt, skal forlade mødelokalet under forhandling og afstemning i den pågældende sag.</w:t>
      </w:r>
    </w:p>
    <w:p w14:paraId="6F523604" w14:textId="3FE0B384" w:rsidR="0026468B" w:rsidRPr="0026468B" w:rsidRDefault="0026468B" w:rsidP="0026468B">
      <w:pPr>
        <w:rPr>
          <w:sz w:val="18"/>
          <w:szCs w:val="18"/>
          <w:lang w:val="da-DK"/>
        </w:rPr>
      </w:pPr>
      <w:r w:rsidRPr="0026468B">
        <w:rPr>
          <w:sz w:val="18"/>
          <w:szCs w:val="18"/>
          <w:lang w:val="da-DK"/>
        </w:rPr>
        <w:t>Stk. 4. Et medlem skal underrette udvalget, hvis der foreligger forhold, der kan give anledning til tvivl om medlemmets habilitet.</w:t>
      </w:r>
    </w:p>
    <w:p w14:paraId="55AD2B92" w14:textId="77E9E758" w:rsidR="0026468B" w:rsidRPr="0026468B" w:rsidRDefault="0026468B" w:rsidP="0026468B">
      <w:pPr>
        <w:rPr>
          <w:sz w:val="18"/>
          <w:szCs w:val="18"/>
          <w:lang w:val="da-DK"/>
        </w:rPr>
      </w:pPr>
      <w:r w:rsidRPr="0026468B">
        <w:rPr>
          <w:sz w:val="18"/>
          <w:szCs w:val="18"/>
          <w:lang w:val="da-DK"/>
        </w:rPr>
        <w:t xml:space="preserve">§ 3. Provsten er forretningsfører for </w:t>
      </w:r>
      <w:r w:rsidR="000F6554">
        <w:rPr>
          <w:sz w:val="18"/>
          <w:szCs w:val="18"/>
          <w:lang w:val="da-DK"/>
        </w:rPr>
        <w:t>Provstiudvalg</w:t>
      </w:r>
      <w:r w:rsidRPr="0026468B">
        <w:rPr>
          <w:sz w:val="18"/>
          <w:szCs w:val="18"/>
          <w:lang w:val="da-DK"/>
        </w:rPr>
        <w:t>et.</w:t>
      </w:r>
    </w:p>
    <w:p w14:paraId="518279E2" w14:textId="0280EB07" w:rsidR="0026468B" w:rsidRPr="0026468B" w:rsidRDefault="0026468B" w:rsidP="0026468B">
      <w:pPr>
        <w:rPr>
          <w:sz w:val="18"/>
          <w:szCs w:val="18"/>
          <w:lang w:val="da-DK"/>
        </w:rPr>
      </w:pPr>
      <w:r w:rsidRPr="0026468B">
        <w:rPr>
          <w:sz w:val="18"/>
          <w:szCs w:val="18"/>
          <w:lang w:val="da-DK"/>
        </w:rPr>
        <w:t xml:space="preserve">Stk. 2. I et fælles </w:t>
      </w:r>
      <w:r w:rsidR="000F6554">
        <w:rPr>
          <w:sz w:val="18"/>
          <w:szCs w:val="18"/>
          <w:lang w:val="da-DK"/>
        </w:rPr>
        <w:t>Provstiudvalg</w:t>
      </w:r>
      <w:r w:rsidRPr="0026468B">
        <w:rPr>
          <w:sz w:val="18"/>
          <w:szCs w:val="18"/>
          <w:lang w:val="da-DK"/>
        </w:rPr>
        <w:t xml:space="preserve"> beslutter </w:t>
      </w:r>
      <w:r w:rsidR="000F6554">
        <w:rPr>
          <w:sz w:val="18"/>
          <w:szCs w:val="18"/>
          <w:lang w:val="da-DK"/>
        </w:rPr>
        <w:t>Provstiudvalg</w:t>
      </w:r>
      <w:r w:rsidRPr="0026468B">
        <w:rPr>
          <w:sz w:val="18"/>
          <w:szCs w:val="18"/>
          <w:lang w:val="da-DK"/>
        </w:rPr>
        <w:t>et selv, hvilken af provsterne der skal være forretningsfører.</w:t>
      </w:r>
    </w:p>
    <w:p w14:paraId="1ACE28A8" w14:textId="158AB5C9" w:rsidR="0026468B" w:rsidRPr="0026468B" w:rsidRDefault="0026468B" w:rsidP="0026468B">
      <w:pPr>
        <w:rPr>
          <w:sz w:val="18"/>
          <w:szCs w:val="18"/>
          <w:lang w:val="da-DK"/>
        </w:rPr>
      </w:pPr>
      <w:r w:rsidRPr="0026468B">
        <w:rPr>
          <w:sz w:val="18"/>
          <w:szCs w:val="18"/>
          <w:lang w:val="da-DK"/>
        </w:rPr>
        <w:t>Stk. 3. Opnås der ikke enighed om hvem der skal være forretningsførende provst, afgøres valget ved afstemning. Opstår der stemmelighed foretages lodtrækning.</w:t>
      </w:r>
    </w:p>
    <w:sectPr w:rsidR="0026468B" w:rsidRPr="0026468B" w:rsidSect="00B102A4">
      <w:footerReference w:type="default" r:id="rId9"/>
      <w:pgSz w:w="12240" w:h="15840"/>
      <w:pgMar w:top="1440" w:right="1758" w:bottom="1440" w:left="175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55CA2" w14:textId="77777777" w:rsidR="007E095D" w:rsidRDefault="007E095D" w:rsidP="00DA5524">
      <w:pPr>
        <w:spacing w:after="0" w:line="240" w:lineRule="auto"/>
      </w:pPr>
      <w:r>
        <w:separator/>
      </w:r>
    </w:p>
  </w:endnote>
  <w:endnote w:type="continuationSeparator" w:id="0">
    <w:p w14:paraId="7E999988" w14:textId="77777777" w:rsidR="007E095D" w:rsidRDefault="007E095D" w:rsidP="00DA5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40894"/>
      <w:docPartObj>
        <w:docPartGallery w:val="Page Numbers (Bottom of Page)"/>
        <w:docPartUnique/>
      </w:docPartObj>
    </w:sdtPr>
    <w:sdtEndPr/>
    <w:sdtContent>
      <w:p w14:paraId="00E77920" w14:textId="5DB0DB46" w:rsidR="00AB3B88" w:rsidRDefault="00AB3B88">
        <w:pPr>
          <w:pStyle w:val="Sidefod"/>
          <w:jc w:val="right"/>
        </w:pPr>
        <w:r>
          <w:fldChar w:fldCharType="begin"/>
        </w:r>
        <w:r>
          <w:instrText>PAGE   \* MERGEFORMAT</w:instrText>
        </w:r>
        <w:r>
          <w:fldChar w:fldCharType="separate"/>
        </w:r>
        <w:r>
          <w:rPr>
            <w:lang w:val="da-DK"/>
          </w:rPr>
          <w:t>2</w:t>
        </w:r>
        <w:r>
          <w:fldChar w:fldCharType="end"/>
        </w:r>
        <w:r>
          <w:t>/4</w:t>
        </w:r>
      </w:p>
    </w:sdtContent>
  </w:sdt>
  <w:p w14:paraId="1EDD48F2" w14:textId="77777777" w:rsidR="00DA5524" w:rsidRDefault="00DA552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13543" w14:textId="77777777" w:rsidR="007E095D" w:rsidRDefault="007E095D" w:rsidP="00DA5524">
      <w:pPr>
        <w:spacing w:after="0" w:line="240" w:lineRule="auto"/>
      </w:pPr>
      <w:r>
        <w:separator/>
      </w:r>
    </w:p>
  </w:footnote>
  <w:footnote w:type="continuationSeparator" w:id="0">
    <w:p w14:paraId="666AEE6C" w14:textId="77777777" w:rsidR="007E095D" w:rsidRDefault="007E095D" w:rsidP="00DA55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abstractNum w:abstractNumId="9" w15:restartNumberingAfterBreak="0">
    <w:nsid w:val="67E63A34"/>
    <w:multiLevelType w:val="hybridMultilevel"/>
    <w:tmpl w:val="A904AE94"/>
    <w:lvl w:ilvl="0" w:tplc="B18CD8FA">
      <w:numFmt w:val="bullet"/>
      <w:lvlText w:val="-"/>
      <w:lvlJc w:val="left"/>
      <w:pPr>
        <w:ind w:left="720" w:hanging="360"/>
      </w:pPr>
      <w:rPr>
        <w:rFonts w:ascii="Cambria" w:eastAsiaTheme="minorEastAsia" w:hAnsi="Cambri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36813872">
    <w:abstractNumId w:val="8"/>
  </w:num>
  <w:num w:numId="2" w16cid:durableId="2031026760">
    <w:abstractNumId w:val="6"/>
  </w:num>
  <w:num w:numId="3" w16cid:durableId="2124880931">
    <w:abstractNumId w:val="5"/>
  </w:num>
  <w:num w:numId="4" w16cid:durableId="1356344503">
    <w:abstractNumId w:val="4"/>
  </w:num>
  <w:num w:numId="5" w16cid:durableId="2126725807">
    <w:abstractNumId w:val="7"/>
  </w:num>
  <w:num w:numId="6" w16cid:durableId="209194279">
    <w:abstractNumId w:val="3"/>
  </w:num>
  <w:num w:numId="7" w16cid:durableId="31881431">
    <w:abstractNumId w:val="2"/>
  </w:num>
  <w:num w:numId="8" w16cid:durableId="1409689636">
    <w:abstractNumId w:val="1"/>
  </w:num>
  <w:num w:numId="9" w16cid:durableId="1439257137">
    <w:abstractNumId w:val="0"/>
  </w:num>
  <w:num w:numId="10" w16cid:durableId="16330918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2D3B"/>
    <w:rsid w:val="000F6554"/>
    <w:rsid w:val="0015074B"/>
    <w:rsid w:val="001867FB"/>
    <w:rsid w:val="001E5BB8"/>
    <w:rsid w:val="0026468B"/>
    <w:rsid w:val="0029639D"/>
    <w:rsid w:val="002A2BF8"/>
    <w:rsid w:val="00326F90"/>
    <w:rsid w:val="00342439"/>
    <w:rsid w:val="00351B3A"/>
    <w:rsid w:val="003D0E98"/>
    <w:rsid w:val="00410638"/>
    <w:rsid w:val="00604682"/>
    <w:rsid w:val="006C2A6E"/>
    <w:rsid w:val="006E61A8"/>
    <w:rsid w:val="007E095D"/>
    <w:rsid w:val="008538EA"/>
    <w:rsid w:val="00872E32"/>
    <w:rsid w:val="008E302F"/>
    <w:rsid w:val="009E7B62"/>
    <w:rsid w:val="00AA1D8D"/>
    <w:rsid w:val="00AB0C8A"/>
    <w:rsid w:val="00AB2822"/>
    <w:rsid w:val="00AB3B88"/>
    <w:rsid w:val="00B102A4"/>
    <w:rsid w:val="00B47730"/>
    <w:rsid w:val="00CB0664"/>
    <w:rsid w:val="00D21CB3"/>
    <w:rsid w:val="00D70525"/>
    <w:rsid w:val="00DA5524"/>
    <w:rsid w:val="00DF266C"/>
    <w:rsid w:val="00E929FC"/>
    <w:rsid w:val="00EA1315"/>
    <w:rsid w:val="00EB17D3"/>
    <w:rsid w:val="00FB2E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C99512"/>
  <w14:defaultImageDpi w14:val="300"/>
  <w15:docId w15:val="{BF9B5824-215F-4A50-B073-9378DB3E6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rdskrifttypeiafsnit"/>
    <w:uiPriority w:val="99"/>
    <w:unhideWhenUsed/>
    <w:rsid w:val="00B102A4"/>
    <w:rPr>
      <w:color w:val="0000FF" w:themeColor="hyperlink"/>
      <w:u w:val="single"/>
    </w:rPr>
  </w:style>
  <w:style w:type="character" w:styleId="Ulstomtale">
    <w:name w:val="Unresolved Mention"/>
    <w:basedOn w:val="Standardskrifttypeiafsnit"/>
    <w:uiPriority w:val="99"/>
    <w:semiHidden/>
    <w:unhideWhenUsed/>
    <w:rsid w:val="00B10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vsti.dk/bispebjerg-broenshoe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1068</Words>
  <Characters>6520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Anne Wittrup-Jensen</cp:lastModifiedBy>
  <cp:revision>25</cp:revision>
  <cp:lastPrinted>2025-11-04T08:20:00Z</cp:lastPrinted>
  <dcterms:created xsi:type="dcterms:W3CDTF">2025-10-31T09:25:00Z</dcterms:created>
  <dcterms:modified xsi:type="dcterms:W3CDTF">2025-11-04T13:31:00Z</dcterms:modified>
  <cp:category/>
</cp:coreProperties>
</file>